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1872300984"/>
        <w:docPartObj>
          <w:docPartGallery w:val="AutoText"/>
        </w:docPartObj>
      </w:sdtPr>
      <w:sdtEndPr>
        <w:rPr>
          <w:sz w:val="28"/>
          <w:szCs w:val="28"/>
        </w:rPr>
      </w:sdtEndPr>
      <w:sdtContent>
        <w:p>
          <w:r>
            <w:rPr>
              <w:lang w:val="en-MY" w:eastAsia="en-MY"/>
            </w:rPr>
            <mc:AlternateContent>
              <mc:Choice Requires="wpg">
                <w:drawing>
                  <wp:anchor distT="0" distB="0" distL="114300" distR="114300" simplePos="0" relativeHeight="251681792" behindDoc="0" locked="0" layoutInCell="1" allowOverlap="1">
                    <wp:simplePos x="0" y="0"/>
                    <wp:positionH relativeFrom="page">
                      <wp:posOffset>4672330</wp:posOffset>
                    </wp:positionH>
                    <wp:positionV relativeFrom="page">
                      <wp:posOffset>98425</wp:posOffset>
                    </wp:positionV>
                    <wp:extent cx="3113405" cy="10066655"/>
                    <wp:effectExtent l="0" t="0" r="10795" b="10795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405" cy="10066656"/>
                              <a:chOff x="0" y="-8256"/>
                              <a:chExt cx="3113670" cy="10066656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74" y="-8256"/>
                                <a:ext cx="2971821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2"/>
                                    <w:rPr>
                                      <w:rFonts w:hint="default"/>
                                      <w:color w:val="FFFFFF" w:themeColor="background1"/>
                                      <w:sz w:val="96"/>
                                      <w:szCs w:val="96"/>
                                      <w:lang w:val="en-US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color w:val="FFFFFF" w:themeColor="background1"/>
                                      <w:sz w:val="96"/>
                                      <w:szCs w:val="96"/>
                                      <w:lang w:val="en-US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2022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0070C0"/>
                                    </w:rPr>
                                    <w:alias w:val="Author"/>
                                    <w:id w:val="435333215"/>
                                    <w15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color w:val="0070C0"/>
                                    </w:rPr>
                                  </w:sdtEndPr>
                                  <w:sdtContent>
                                    <w:p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eastAsia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eastAsia="Times New Roman" w:cs="Times New Roman"/>
                                          <w:sz w:val="24"/>
                                          <w:szCs w:val="24"/>
                                          <w:lang w:eastAsia="en-MY"/>
                                        </w:rPr>
                                        <w:drawing>
                                          <wp:inline distT="0" distB="0" distL="0" distR="0">
                                            <wp:extent cx="4732020" cy="549275"/>
                                            <wp:effectExtent l="0" t="0" r="11430" b="3175"/>
                                            <wp:docPr id="3" name="image1.png" descr="POLICIES AND GUIDELINES – UPSI | Pusat Pengurusan Penyelidikan dan Inovasi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3" name="image1.png" descr="POLICIES AND GUIDELINES – UPSI | Pusat Pengurusan Penyelidikan dan Inovasi"/>
                                                    <pic:cNvPicPr preferRelativeResize="0"/>
                                                  </pic:nvPicPr>
                                                  <pic:blipFill>
                                                    <a:blip r:embed="rId6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732031" cy="54954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>
                                      <w:pPr>
                                        <w:spacing w:after="0" w:line="240" w:lineRule="auto"/>
                                        <w:contextualSpacing/>
                                        <w:jc w:val="both"/>
                                        <w:rPr>
                                          <w:rFonts w:asciiTheme="majorBidi" w:hAnsiTheme="majorBidi" w:cstheme="majorBid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eastAsia="Times New Roman" w:cs="Times New Roman"/>
                                          <w:sz w:val="24"/>
                                          <w:szCs w:val="24"/>
                                          <w:lang w:eastAsia="en-MY"/>
                                        </w:rPr>
                                        <w:drawing>
                                          <wp:inline distT="0" distB="0" distL="0" distR="0">
                                            <wp:extent cx="1459230" cy="370205"/>
                                            <wp:effectExtent l="0" t="0" r="7620" b="10795"/>
                                            <wp:docPr id="1" name="image3.png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image3.png"/>
                                                    <pic:cNvPicPr preferRelativeResize="0"/>
                                                  </pic:nvPicPr>
                                                  <pic:blipFill>
                                                    <a:blip r:embed="rId7"/>
                                                    <a:srcRect r="3970" b="27307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459230" cy="37020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>
                                      <w:pPr>
                                        <w:ind w:right="579" w:rightChars="263"/>
                                        <w:jc w:val="right"/>
                                        <w:rPr>
                                          <w:rFonts w:hint="default" w:ascii="Calibri"/>
                                          <w:b/>
                                          <w:i/>
                                          <w:color w:val="17365D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hint="default" w:ascii="Calibri"/>
                                          <w:b/>
                                          <w:i/>
                                          <w:color w:val="17365D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PUSAT PEDAGOGI, PENYELIDIKAN DAN INOVASI</w:t>
                                      </w:r>
                                    </w:p>
                                    <w:p>
                                      <w:pPr>
                                        <w:wordWrap w:val="0"/>
                                        <w:spacing w:before="25"/>
                                        <w:ind w:right="579" w:rightChars="263"/>
                                        <w:jc w:val="right"/>
                                        <w:rPr>
                                          <w:rFonts w:hint="default" w:ascii="Calibri"/>
                                          <w:b/>
                                          <w:i/>
                                          <w:color w:val="17365D"/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hint="default" w:ascii="Calibri"/>
                                          <w:b/>
                                          <w:i/>
                                          <w:color w:val="17365D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FAKULTI PEMBANGUNAN MANUSIA UPSI</w:t>
                                      </w:r>
                                    </w:p>
                                    <w:p>
                                      <w:pPr>
                                        <w:pStyle w:val="2"/>
                                        <w:spacing w:before="19"/>
                                        <w:ind w:left="6272" w:firstLine="1560"/>
                                        <w:rPr>
                                          <w:rFonts w:hint="default"/>
                                          <w:lang w:val="en-US"/>
                                        </w:rPr>
                                      </w:pPr>
                                      <w:r>
                                        <w:t>Level</w:t>
                                      </w:r>
                                      <w:r>
                                        <w:rPr>
                                          <w:spacing w:val="-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default"/>
                                          <w:spacing w:val="-4"/>
                                          <w:lang w:val="en-US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spacing w:val="-1"/>
                                        </w:rPr>
                                        <w:t xml:space="preserve"> </w:t>
                                      </w:r>
                                      <w:r>
                                        <w:t xml:space="preserve">Cancelori </w:t>
                                      </w:r>
                                      <w:r>
                                        <w:rPr>
                                          <w:rFonts w:hint="default"/>
                                          <w:lang w:val="en-US"/>
                                        </w:rPr>
                                        <w:t>Kampus Sultan Azlan Shah</w:t>
                                      </w:r>
                                    </w:p>
                                    <w:p>
                                      <w:pPr>
                                        <w:pStyle w:val="2"/>
                                        <w:spacing w:before="19"/>
                                        <w:ind w:left="6272" w:firstLine="1560"/>
                                      </w:pPr>
                                      <w:r>
                                        <w:t>Universiti Pendidikan Sultan</w:t>
                                      </w:r>
                                      <w:r>
                                        <w:rPr>
                                          <w:spacing w:val="-13"/>
                                        </w:rPr>
                                        <w:t xml:space="preserve"> </w:t>
                                      </w:r>
                                      <w:r>
                                        <w:t>Idris</w:t>
                                      </w:r>
                                    </w:p>
                                    <w:p>
                                      <w:pPr>
                                        <w:ind w:right="778"/>
                                        <w:jc w:val="right"/>
                                        <w:rPr>
                                          <w:rFonts w:ascii="Calibri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Calibri"/>
                                          <w:sz w:val="24"/>
                                        </w:rPr>
                                        <w:t>35900 Tanjong</w:t>
                                      </w:r>
                                      <w:r>
                                        <w:rPr>
                                          <w:rFonts w:ascii="Calibri"/>
                                          <w:spacing w:val="-8"/>
                                          <w:sz w:val="2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Calibri"/>
                                          <w:sz w:val="24"/>
                                        </w:rPr>
                                        <w:t>Malim</w:t>
                                      </w:r>
                                    </w:p>
                                    <w:p>
                                      <w:pPr>
                                        <w:spacing w:before="2"/>
                                        <w:ind w:left="8615" w:right="777" w:firstLine="312"/>
                                        <w:jc w:val="right"/>
                                        <w:rPr>
                                          <w:rFonts w:ascii="Calibri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Calibri"/>
                                          <w:sz w:val="24"/>
                                        </w:rPr>
                                        <w:t>Perak Malaysia</w:t>
                                      </w:r>
                                    </w:p>
                                    <w:p>
                                      <w:pPr>
                                        <w:spacing w:line="266" w:lineRule="exact"/>
                                        <w:ind w:right="780"/>
                                        <w:jc w:val="right"/>
                                        <w:rPr>
                                          <w:rFonts w:ascii="Calibri"/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rFonts w:ascii="Calibri"/>
                                          <w:i/>
                                          <w:color w:val="17365D"/>
                                        </w:rPr>
                                        <w:t>Assoc. Prof</w:t>
                                      </w:r>
                                      <w:r>
                                        <w:rPr>
                                          <w:rFonts w:hint="default" w:ascii="Calibri"/>
                                          <w:i/>
                                          <w:color w:val="17365D"/>
                                          <w:lang w:val="en-US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Calibri"/>
                                          <w:i/>
                                          <w:color w:val="17365D"/>
                                        </w:rPr>
                                        <w:t xml:space="preserve"> Dr </w:t>
                                      </w:r>
                                      <w:r>
                                        <w:rPr>
                                          <w:rFonts w:hint="default" w:ascii="Calibri"/>
                                          <w:i/>
                                          <w:color w:val="17365D"/>
                                          <w:lang w:val="en-US"/>
                                        </w:rPr>
                                        <w:t>Nordin Mamat</w:t>
                                      </w:r>
                                    </w:p>
                                    <w:p>
                                      <w:pPr>
                                        <w:spacing w:before="5"/>
                                        <w:ind w:right="783"/>
                                        <w:jc w:val="right"/>
                                        <w:rPr>
                                          <w:rFonts w:ascii="Calibri"/>
                                          <w:i/>
                                          <w:color w:val="17365D"/>
                                        </w:rPr>
                                      </w:pPr>
                                      <w:r>
                                        <w:rPr>
                                          <w:rFonts w:ascii="Calibri"/>
                                          <w:i/>
                                          <w:color w:val="17365D"/>
                                        </w:rPr>
                                        <w:t xml:space="preserve">Director, </w:t>
                                      </w:r>
                                    </w:p>
                                    <w:p>
                                      <w:pPr>
                                        <w:spacing w:before="5"/>
                                        <w:ind w:right="783"/>
                                        <w:jc w:val="right"/>
                                        <w:rPr>
                                          <w:rFonts w:hint="default" w:ascii="Calibri"/>
                                          <w:i/>
                                          <w:color w:val="17365D"/>
                                          <w:spacing w:val="-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hint="default" w:ascii="Calibri"/>
                                          <w:i/>
                                          <w:color w:val="17365D"/>
                                          <w:lang w:val="en-US"/>
                                        </w:rPr>
                                        <w:t xml:space="preserve"> (Office)0154879</w:t>
                                      </w:r>
                                      <w:r>
                                        <w:rPr>
                                          <w:rFonts w:hint="default" w:ascii="Calibri"/>
                                          <w:i/>
                                          <w:color w:val="17365D"/>
                                          <w:spacing w:val="-8"/>
                                          <w:lang w:val="en-US"/>
                                        </w:rPr>
                                        <w:t>7751</w:t>
                                      </w:r>
                                    </w:p>
                                    <w:p>
                                      <w:pPr>
                                        <w:wordWrap w:val="0"/>
                                        <w:spacing w:before="5"/>
                                        <w:ind w:right="783"/>
                                        <w:jc w:val="right"/>
                                        <w:rPr>
                                          <w:rFonts w:hint="default" w:ascii="Calibri"/>
                                          <w:i/>
                                          <w:color w:val="17365D"/>
                                          <w:spacing w:val="-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hint="default" w:ascii="Calibri"/>
                                          <w:i/>
                                          <w:color w:val="17365D"/>
                                          <w:spacing w:val="-8"/>
                                          <w:lang w:val="en-US"/>
                                        </w:rPr>
                                        <w:t>(Mobile) 012-4145677</w:t>
                                      </w:r>
                                    </w:p>
                                    <w:p>
                                      <w:pPr>
                                        <w:pStyle w:val="22"/>
                                        <w:spacing w:line="360" w:lineRule="auto"/>
                                        <w:rPr>
                                          <w:color w:val="0070C0"/>
                                        </w:rPr>
                                      </w:pPr>
                                    </w:p>
                                  </w:sdtContent>
                                </w:sdt>
                                <w:p>
                                  <w:pPr>
                                    <w:pStyle w:val="22"/>
                                    <w:spacing w:line="360" w:lineRule="auto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_x0000_s1026" o:spid="_x0000_s1026" o:spt="203" style="position:absolute;left:0pt;margin-left:367.9pt;margin-top:7.75pt;height:792.65pt;width:245.15pt;mso-position-horizontal-relative:page;mso-position-vertical-relative:page;z-index:251681792;mso-width-relative:page;mso-height-relative:page;" coordorigin="0,-8256" coordsize="3113670,10066656" o:gfxdata="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pTOGc9sAAAAMAQAADwAAAAAAAAABACAAAAAiAAAAZHJzL2Rvd25yZXYu&#10;eG1sUEsBAhQAFAAAAAgAh07iQKqM0miHAwAA4wwAAA4AAAAAAAAAAQAgAAAAKgEAAGRycy9lMm9E&#10;b2MueG1sUEsFBgAAAAAGAAYAWQEAACMHAAAAAA==&#10;">
                    <o:lock v:ext="edit" aspectratio="f"/>
                    <v:rect id="Rectangle 459" o:spid="_x0000_s1026" o:spt="1" alt="Light vertical" style="position:absolute;left:0;top:0;height:10058400;width:138545;v-text-anchor:middle;" fillcolor="#FAC090 [1945]" filled="t" stroked="f" coordsize="21600,21600" o:gfxdata="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0yHq/&#10;AAAA3AAAAA8AAAAAAAAAAQAgAAAAIgAAAGRycy9kb3ducmV2LnhtbFBLAQIUABQAAAAIAIdO4kAz&#10;LwWeOwAAADkAAAAQAAAAAAAAAAEAIAAAAA4BAABkcnMvc2hhcGV4bWwueG1sUEsFBgAAAAAGAAYA&#10;WwEAALgDAAAAAA==&#10;">
                      <v:fill type="pattern" on="t" color2="#FFFFFF [3212]" opacity="52428f" o:opacity2="52428f" o:title="Dark Vertical " focussize="0,0" r:id="rId8"/>
                      <v:stroke on="f"/>
                      <v:imagedata o:title=""/>
                      <o:lock v:ext="edit" aspectratio="f"/>
                    </v:rect>
                    <v:rect id="Rectangle 460" o:spid="_x0000_s1026" o:spt="1" style="position:absolute;left:124674;top:-8256;height:10058400;width:2971821;" fillcolor="#FAC090 [1945]" filled="t" stroked="f" coordsize="21600,21600" o:gfxdata="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VVqy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461" o:spid="_x0000_s1026" o:spt="1" style="position:absolute;left:13854;top:0;height:2377440;width:3099816;v-text-anchor:bottom;" filled="f" stroked="f" coordsize="21600,21600" o:gfxdata="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8YE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10.16mm,5.08mm,5.08mm,5.08mm">
                        <w:txbxContent>
                          <w:p>
                            <w:pPr>
                              <w:pStyle w:val="22"/>
                              <w:rPr>
                                <w:rFonts w:hint="defaul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2022</w:t>
                            </w:r>
                          </w:p>
                        </w:txbxContent>
                      </v:textbox>
                    </v:rect>
                    <v:rect id="Rectangle 9" o:spid="_x0000_s1026" o:spt="1" style="position:absolute;left:0;top:6761018;height:2833370;width:3089515;v-text-anchor:bottom;" filled="f" stroked="f" coordsize="21600,21600" o:gfxdata="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rv46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10.16mm,5.08mm,5.08mm,5.08mm">
                        <w:txbxContent>
                          <w:sdt>
                            <w:sdtPr>
                              <w:rPr>
                                <w:color w:val="0070C0"/>
                              </w:rPr>
                              <w:alias w:val="Author"/>
                              <w:id w:val="435333215"/>
                              <w15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>
                              <w:rPr>
                                <w:color w:val="0070C0"/>
                              </w:rPr>
                            </w:sdtEndPr>
                            <w:sdtContent>
                              <w:p>
                                <w:pPr>
                                  <w:spacing w:after="0" w:line="240" w:lineRule="auto"/>
                                  <w:rPr>
                                    <w:rFonts w:ascii="Times New Roman" w:hAnsi="Times New Roman" w:eastAsia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24"/>
                                    <w:szCs w:val="24"/>
                                    <w:lang w:eastAsia="en-MY"/>
                                  </w:rPr>
                                  <w:drawing>
                                    <wp:inline distT="0" distB="0" distL="0" distR="0">
                                      <wp:extent cx="4732020" cy="549275"/>
                                      <wp:effectExtent l="0" t="0" r="11430" b="3175"/>
                                      <wp:docPr id="3" name="image1.png" descr="POLICIES AND GUIDELINES – UPSI | Pusat Pengurusan Penyelidikan dan Inovasi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image1.png" descr="POLICIES AND GUIDELINES – UPSI | Pusat Pengurusan Penyelidikan dan Inovasi"/>
                                              <pic:cNvPicPr preferRelativeResize="0"/>
                                            </pic:nvPicPr>
                                            <pic:blipFill>
                                              <a:blip r:embed="rId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32031" cy="5495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after="0" w:line="240" w:lineRule="auto"/>
                                  <w:contextualSpacing/>
                                  <w:jc w:val="both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24"/>
                                    <w:szCs w:val="24"/>
                                    <w:lang w:eastAsia="en-MY"/>
                                  </w:rPr>
                                  <w:drawing>
                                    <wp:inline distT="0" distB="0" distL="0" distR="0">
                                      <wp:extent cx="1459230" cy="370205"/>
                                      <wp:effectExtent l="0" t="0" r="7620" b="10795"/>
                                      <wp:docPr id="1" name="image3.pn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mage3.png"/>
                                              <pic:cNvPicPr preferRelativeResize="0"/>
                                            </pic:nvPicPr>
                                            <pic:blipFill>
                                              <a:blip r:embed="rId7"/>
                                              <a:srcRect r="3970" b="2730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59230" cy="3702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ind w:right="579" w:rightChars="263"/>
                                  <w:jc w:val="right"/>
                                  <w:rPr>
                                    <w:rFonts w:hint="default" w:ascii="Calibri"/>
                                    <w:b/>
                                    <w:i/>
                                    <w:color w:val="17365D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 w:ascii="Calibri"/>
                                    <w:b/>
                                    <w:i/>
                                    <w:color w:val="17365D"/>
                                    <w:sz w:val="32"/>
                                    <w:szCs w:val="32"/>
                                    <w:lang w:val="en-US"/>
                                  </w:rPr>
                                  <w:t>PUSAT PEDAGOGI, PENYELIDIKAN DAN INOVASI</w:t>
                                </w:r>
                              </w:p>
                              <w:p>
                                <w:pPr>
                                  <w:wordWrap w:val="0"/>
                                  <w:spacing w:before="25"/>
                                  <w:ind w:right="579" w:rightChars="263"/>
                                  <w:jc w:val="right"/>
                                  <w:rPr>
                                    <w:rFonts w:hint="default" w:ascii="Calibri"/>
                                    <w:b/>
                                    <w:i/>
                                    <w:color w:val="17365D"/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 w:ascii="Calibri"/>
                                    <w:b/>
                                    <w:i/>
                                    <w:color w:val="17365D"/>
                                    <w:sz w:val="32"/>
                                    <w:szCs w:val="32"/>
                                    <w:lang w:val="en-US"/>
                                  </w:rPr>
                                  <w:t>FAKULTI PEMBANGUNAN MANUSIA UPSI</w:t>
                                </w:r>
                              </w:p>
                              <w:p>
                                <w:pPr>
                                  <w:pStyle w:val="2"/>
                                  <w:spacing w:before="19"/>
                                  <w:ind w:left="6272" w:firstLine="1560"/>
                                  <w:rPr>
                                    <w:rFonts w:hint="default"/>
                                    <w:lang w:val="en-US"/>
                                  </w:rPr>
                                </w:pPr>
                                <w:r>
                                  <w:t>Level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/>
                                    <w:spacing w:val="-4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 xml:space="preserve">Cancelori </w:t>
                                </w:r>
                                <w:r>
                                  <w:rPr>
                                    <w:rFonts w:hint="default"/>
                                    <w:lang w:val="en-US"/>
                                  </w:rPr>
                                  <w:t>Kampus Sultan Azlan Shah</w:t>
                                </w:r>
                              </w:p>
                              <w:p>
                                <w:pPr>
                                  <w:pStyle w:val="2"/>
                                  <w:spacing w:before="19"/>
                                  <w:ind w:left="6272" w:firstLine="1560"/>
                                </w:pPr>
                                <w:r>
                                  <w:t>Universiti Pendidikan Sultan</w:t>
                                </w:r>
                                <w:r>
                                  <w:rPr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t>Idris</w:t>
                                </w:r>
                              </w:p>
                              <w:p>
                                <w:pPr>
                                  <w:ind w:right="778"/>
                                  <w:jc w:val="right"/>
                                  <w:rPr>
                                    <w:rFonts w:ascii="Calibri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35900 Tanjong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Malim</w:t>
                                </w:r>
                              </w:p>
                              <w:p>
                                <w:pPr>
                                  <w:spacing w:before="2"/>
                                  <w:ind w:left="8615" w:right="777" w:firstLine="312"/>
                                  <w:jc w:val="right"/>
                                  <w:rPr>
                                    <w:rFonts w:ascii="Calibri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Perak Malaysia</w:t>
                                </w:r>
                              </w:p>
                              <w:p>
                                <w:pPr>
                                  <w:spacing w:line="266" w:lineRule="exact"/>
                                  <w:ind w:right="780"/>
                                  <w:jc w:val="right"/>
                                  <w:rPr>
                                    <w:rFonts w:ascii="Calibri"/>
                                    <w:i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17365D"/>
                                  </w:rPr>
                                  <w:t>Assoc. Prof</w:t>
                                </w:r>
                                <w:r>
                                  <w:rPr>
                                    <w:rFonts w:hint="default" w:ascii="Calibri"/>
                                    <w:i/>
                                    <w:color w:val="17365D"/>
                                    <w:lang w:val="en-US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17365D"/>
                                  </w:rPr>
                                  <w:t xml:space="preserve"> Dr </w:t>
                                </w:r>
                                <w:r>
                                  <w:rPr>
                                    <w:rFonts w:hint="default" w:ascii="Calibri"/>
                                    <w:i/>
                                    <w:color w:val="17365D"/>
                                    <w:lang w:val="en-US"/>
                                  </w:rPr>
                                  <w:t>Nordin Mamat</w:t>
                                </w:r>
                              </w:p>
                              <w:p>
                                <w:pPr>
                                  <w:spacing w:before="5"/>
                                  <w:ind w:right="783"/>
                                  <w:jc w:val="right"/>
                                  <w:rPr>
                                    <w:rFonts w:ascii="Calibri"/>
                                    <w:i/>
                                    <w:color w:val="17365D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17365D"/>
                                  </w:rPr>
                                  <w:t xml:space="preserve">Director, </w:t>
                                </w:r>
                              </w:p>
                              <w:p>
                                <w:pPr>
                                  <w:spacing w:before="5"/>
                                  <w:ind w:right="783"/>
                                  <w:jc w:val="right"/>
                                  <w:rPr>
                                    <w:rFonts w:hint="default" w:ascii="Calibri"/>
                                    <w:i/>
                                    <w:color w:val="17365D"/>
                                    <w:spacing w:val="-8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 w:ascii="Calibri"/>
                                    <w:i/>
                                    <w:color w:val="17365D"/>
                                    <w:lang w:val="en-US"/>
                                  </w:rPr>
                                  <w:t xml:space="preserve"> (Office)0154879</w:t>
                                </w:r>
                                <w:r>
                                  <w:rPr>
                                    <w:rFonts w:hint="default" w:ascii="Calibri"/>
                                    <w:i/>
                                    <w:color w:val="17365D"/>
                                    <w:spacing w:val="-8"/>
                                    <w:lang w:val="en-US"/>
                                  </w:rPr>
                                  <w:t>7751</w:t>
                                </w:r>
                              </w:p>
                              <w:p>
                                <w:pPr>
                                  <w:wordWrap w:val="0"/>
                                  <w:spacing w:before="5"/>
                                  <w:ind w:right="783"/>
                                  <w:jc w:val="right"/>
                                  <w:rPr>
                                    <w:rFonts w:hint="default" w:ascii="Calibri"/>
                                    <w:i/>
                                    <w:color w:val="17365D"/>
                                    <w:spacing w:val="-8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 w:ascii="Calibri"/>
                                    <w:i/>
                                    <w:color w:val="17365D"/>
                                    <w:spacing w:val="-8"/>
                                    <w:lang w:val="en-US"/>
                                  </w:rPr>
                                  <w:t>(Mobile) 012-4145677</w:t>
                                </w:r>
                              </w:p>
                              <w:p>
                                <w:pPr>
                                  <w:pStyle w:val="22"/>
                                  <w:spacing w:line="360" w:lineRule="auto"/>
                                  <w:rPr>
                                    <w:color w:val="0070C0"/>
                                  </w:rPr>
                                </w:pPr>
                              </w:p>
                            </w:sdtContent>
                          </w:sdt>
                          <w:p>
                            <w:pPr>
                              <w:pStyle w:val="22"/>
                              <w:spacing w:line="360" w:lineRule="auto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  <w:r>
            <w:rPr>
              <w:lang w:val="en-MY" w:eastAsia="en-MY"/>
            </w:rPr>
            <w:drawing>
              <wp:inline distT="0" distB="0" distL="0" distR="0">
                <wp:extent cx="4191000" cy="1809115"/>
                <wp:effectExtent l="0" t="0" r="0" b="635"/>
                <wp:docPr id="43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Picture 1"/>
                        <pic:cNvPicPr/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8461" cy="1855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sz w:val="28"/>
              <w:szCs w:val="28"/>
            </w:rPr>
          </w:pPr>
          <w:r>
            <w:rPr>
              <w:rFonts w:ascii="Times New Roman" w:hAnsi="Times New Roman" w:cs="Times New Roman"/>
              <w:sz w:val="24"/>
              <w:szCs w:val="24"/>
              <w:lang w:val="en-MY" w:eastAsia="en-MY"/>
            </w:rPr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1593215</wp:posOffset>
                </wp:positionV>
                <wp:extent cx="2082800" cy="2126615"/>
                <wp:effectExtent l="171450" t="171450" r="374650" b="388620"/>
                <wp:wrapNone/>
                <wp:docPr id="794" name="Picture 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4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3044" cy="212641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>
            <w:rPr>
              <w:lang w:val="en-MY" w:eastAsia="en-MY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0" allowOverlap="1">
                    <wp:simplePos x="0" y="0"/>
                    <wp:positionH relativeFrom="page">
                      <wp:posOffset>172085</wp:posOffset>
                    </wp:positionH>
                    <wp:positionV relativeFrom="page">
                      <wp:posOffset>3206750</wp:posOffset>
                    </wp:positionV>
                    <wp:extent cx="4494530" cy="3373120"/>
                    <wp:effectExtent l="0" t="0" r="20955" b="18415"/>
                    <wp:wrapNone/>
                    <wp:docPr id="463" name="Rectangl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94362" cy="337292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eastAsia="Calibri" w:cs="Arial"/>
                                    <w:b/>
                                    <w:i/>
                                    <w:sz w:val="56"/>
                                    <w:szCs w:val="56"/>
                                    <w:lang w:val="ms-MY"/>
                                  </w:rPr>
                                  <w:alias w:val="Title"/>
                                  <w:id w:val="-2051601377"/>
                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rFonts w:ascii="Arial" w:hAnsi="Arial" w:eastAsia="Calibri" w:cs="Arial"/>
                                    <w:b/>
                                    <w:i/>
                                    <w:sz w:val="56"/>
                                    <w:szCs w:val="56"/>
                                    <w:lang w:val="ms-MY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2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default" w:ascii="Arial" w:hAnsi="Arial" w:eastAsia="Calibri" w:cs="Arial"/>
                                        <w:b/>
                                        <w:i/>
                                        <w:sz w:val="56"/>
                                        <w:szCs w:val="56"/>
                                        <w:lang w:val="en-US"/>
                                      </w:rPr>
                                      <w:t xml:space="preserve">BENGKEL  MODUL PENDIDIKAN KEIBUBAPAAN                   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16" o:spid="_x0000_s1026" o:spt="1" style="position:absolute;left:0pt;margin-left:13.55pt;margin-top:252.5pt;height:265.6pt;width:353.9pt;mso-position-horizontal-relative:page;mso-position-vertical-relative:page;z-index:251682816;v-text-anchor:middle;mso-width-relative:page;mso-height-relative:page;" fillcolor="#000000 [3213]" filled="t" stroked="t" coordsize="21600,21600" o:allowincell="f" o:gfxdata="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s5Tu9gAAAALAQAADwAAAAAAAAABACAAAAAiAAAAZHJzL2Rvd25yZXYueG1sUEsB&#10;AhQAFAAAAAgAh07iQBbVkkYuAgAAhgQAAA4AAAAAAAAAAQAgAAAAJwEAAGRycy9lMm9Eb2MueG1s&#10;UEsFBgAAAAAGAAYAWQEAAMcFAAAAAA==&#10;">
                    <v:fill on="t" focussize="0,0"/>
                    <v:stroke weight="1.5pt" color="#000000 [3213]" miterlimit="8" joinstyle="miter"/>
                    <v:imagedata o:title=""/>
                    <o:lock v:ext="edit" aspectratio="f"/>
                    <v:textbox inset="5.08mm,1.27mm,5.08mm,1.27mm">
                      <w:txbxContent>
                        <w:sdt>
                          <w:sdtPr>
                            <w:rPr>
                              <w:rFonts w:ascii="Arial" w:hAnsi="Arial" w:eastAsia="Calibri" w:cs="Arial"/>
                              <w:b/>
                              <w:i/>
                              <w:sz w:val="56"/>
                              <w:szCs w:val="56"/>
                              <w:lang w:val="ms-MY"/>
                            </w:rPr>
                            <w:alias w:val="Title"/>
                            <w:id w:val="-2051601377"/>
          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>
                            <w:rPr>
                              <w:rFonts w:ascii="Arial" w:hAnsi="Arial" w:eastAsia="Calibri" w:cs="Arial"/>
                              <w:b/>
                              <w:i/>
                              <w:sz w:val="56"/>
                              <w:szCs w:val="56"/>
                              <w:lang w:val="ms-MY"/>
                            </w:rPr>
                          </w:sdtEndPr>
                          <w:sdtContent>
                            <w:p>
                              <w:pPr>
                                <w:pStyle w:val="22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Arial" w:hAnsi="Arial" w:eastAsia="Calibri" w:cs="Arial"/>
                                  <w:b/>
                                  <w:i/>
                                  <w:sz w:val="56"/>
                                  <w:szCs w:val="56"/>
                                  <w:lang w:val="en-US"/>
                                </w:rPr>
                                <w:t xml:space="preserve">BENGKEL  MODUL PENDIDIKAN KEIBUBAPAAN                        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>
            <w:rPr>
              <w:sz w:val="28"/>
              <w:szCs w:val="28"/>
            </w:rPr>
            <w:br w:type="page"/>
          </w:r>
        </w:p>
      </w:sdtContent>
    </w:sdt>
    <w:p>
      <w:pPr>
        <w:pStyle w:val="15"/>
        <w:rPr>
          <w:rFonts w:ascii="Arial" w:hAnsi="Arial" w:cs="Arial"/>
          <w:color w:val="FF0000"/>
          <w:sz w:val="36"/>
          <w:szCs w:val="36"/>
        </w:rPr>
      </w:pPr>
    </w:p>
    <w:p>
      <w:pPr>
        <w:pStyle w:val="15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CADANGAN PROGRAM PENDIDIKAN KEIBUBAPAAN DI TASKA</w:t>
      </w:r>
    </w:p>
    <w:p>
      <w:pPr>
        <w:pStyle w:val="15"/>
        <w:jc w:val="right"/>
        <w:rPr>
          <w:rFonts w:ascii="Arial" w:hAnsi="Arial" w:cs="Arial"/>
          <w:color w:val="FF0000"/>
          <w:sz w:val="28"/>
          <w:szCs w:val="28"/>
        </w:rPr>
      </w:pP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Pengenalan</w:t>
      </w: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Pendidikan keibuapaan memerlukan pemantapan dan perlaksaan yang agresif dalam membantu perkembangan anak menangani pelbagai isu kanak-kanak</w:t>
      </w: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Objektif</w:t>
      </w: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Mendidik ibu bapa bahawa anak adalah anugerah Allah </w:t>
      </w: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Membantu memahami tanggungjawab sebagai ibubapa</w:t>
      </w: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Melatih ibubapacara terbaik mendidik anak-anak</w:t>
      </w: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Sasaran</w:t>
      </w: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Ibu bapa dan Penjaga yang mempunyai anak-anak antara lahir hingga 6 tahun. </w:t>
      </w: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Modul</w:t>
      </w:r>
    </w:p>
    <w:p>
      <w:pPr>
        <w:pStyle w:val="15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Membina MODUL PENDIDIKAN KEIBUBAPAAN </w:t>
      </w:r>
    </w:p>
    <w:p>
      <w:pPr>
        <w:pStyle w:val="15"/>
        <w:numPr>
          <w:ilvl w:val="0"/>
          <w:numId w:val="1"/>
        </w:numPr>
        <w:rPr>
          <w:rFonts w:ascii="Arial" w:hAnsi="Arial" w:cs="Arial"/>
          <w:color w:val="4A452A" w:themeColor="background2" w:themeShade="40"/>
          <w:sz w:val="28"/>
          <w:szCs w:val="28"/>
        </w:rPr>
      </w:pPr>
      <w:r>
        <w:rPr>
          <w:rFonts w:ascii="Arial" w:hAnsi="Arial" w:cs="Arial"/>
          <w:color w:val="4A452A" w:themeColor="background2" w:themeShade="40"/>
          <w:sz w:val="28"/>
          <w:szCs w:val="28"/>
        </w:rPr>
        <w:t>Kenali Perkembangan anak-anak</w:t>
      </w:r>
    </w:p>
    <w:p>
      <w:pPr>
        <w:pStyle w:val="15"/>
        <w:numPr>
          <w:ilvl w:val="0"/>
          <w:numId w:val="1"/>
        </w:numPr>
        <w:rPr>
          <w:rFonts w:ascii="Arial" w:hAnsi="Arial" w:cs="Arial"/>
          <w:color w:val="4A452A" w:themeColor="background2" w:themeShade="40"/>
          <w:sz w:val="28"/>
          <w:szCs w:val="28"/>
        </w:rPr>
      </w:pPr>
      <w:r>
        <w:rPr>
          <w:rFonts w:ascii="Arial" w:hAnsi="Arial" w:cs="Arial"/>
          <w:color w:val="4A452A" w:themeColor="background2" w:themeShade="40"/>
          <w:sz w:val="28"/>
          <w:szCs w:val="28"/>
        </w:rPr>
        <w:t>Tanggungjawab sebagai ibu bapa</w:t>
      </w:r>
    </w:p>
    <w:p>
      <w:pPr>
        <w:pStyle w:val="15"/>
        <w:numPr>
          <w:ilvl w:val="0"/>
          <w:numId w:val="1"/>
        </w:numPr>
        <w:rPr>
          <w:rFonts w:ascii="Arial" w:hAnsi="Arial" w:cs="Arial"/>
          <w:color w:val="4A452A" w:themeColor="background2" w:themeShade="40"/>
          <w:sz w:val="28"/>
          <w:szCs w:val="28"/>
        </w:rPr>
      </w:pPr>
      <w:r>
        <w:rPr>
          <w:rFonts w:ascii="Arial" w:hAnsi="Arial" w:cs="Arial"/>
          <w:color w:val="4A452A" w:themeColor="background2" w:themeShade="40"/>
          <w:sz w:val="28"/>
          <w:szCs w:val="28"/>
        </w:rPr>
        <w:t>Asuhan dan Didikan</w:t>
      </w:r>
    </w:p>
    <w:p>
      <w:pPr>
        <w:pStyle w:val="15"/>
        <w:numPr>
          <w:ilvl w:val="0"/>
          <w:numId w:val="1"/>
        </w:numPr>
        <w:rPr>
          <w:rFonts w:ascii="Arial" w:hAnsi="Arial" w:cs="Arial"/>
          <w:color w:val="4A452A" w:themeColor="background2" w:themeShade="40"/>
          <w:sz w:val="28"/>
          <w:szCs w:val="28"/>
        </w:rPr>
      </w:pPr>
      <w:r>
        <w:rPr>
          <w:rFonts w:ascii="Arial" w:hAnsi="Arial" w:cs="Arial"/>
          <w:color w:val="4A452A" w:themeColor="background2" w:themeShade="40"/>
          <w:sz w:val="28"/>
          <w:szCs w:val="28"/>
        </w:rPr>
        <w:t xml:space="preserve">Peranan Ibu bapa dan TASKA </w:t>
      </w:r>
      <w:r>
        <w:rPr>
          <w:rFonts w:hint="default" w:ascii="Arial" w:hAnsi="Arial" w:cs="Arial"/>
          <w:color w:val="4A452A" w:themeColor="background2" w:themeShade="40"/>
          <w:sz w:val="28"/>
          <w:szCs w:val="28"/>
          <w:lang w:val="en-US"/>
        </w:rPr>
        <w:t>/TADIKA</w:t>
      </w:r>
    </w:p>
    <w:p>
      <w:pPr>
        <w:ind w:left="720"/>
        <w:rPr>
          <w:rFonts w:ascii="Arial" w:hAnsi="Arial" w:cs="Arial"/>
          <w:color w:val="4A452A" w:themeColor="background2" w:themeShade="40"/>
          <w:sz w:val="28"/>
          <w:szCs w:val="28"/>
        </w:rPr>
      </w:pPr>
    </w:p>
    <w:p>
      <w:pPr>
        <w:ind w:left="720"/>
        <w:rPr>
          <w:rFonts w:ascii="Arial" w:hAnsi="Arial" w:cs="Arial"/>
          <w:b/>
          <w:color w:val="4A452A" w:themeColor="background2" w:themeShade="40"/>
          <w:sz w:val="28"/>
          <w:szCs w:val="28"/>
        </w:rPr>
      </w:pPr>
      <w:r>
        <w:rPr>
          <w:rFonts w:ascii="Arial" w:hAnsi="Arial" w:cs="Arial"/>
          <w:b/>
          <w:color w:val="4A452A" w:themeColor="background2" w:themeShade="40"/>
          <w:sz w:val="28"/>
          <w:szCs w:val="28"/>
        </w:rPr>
        <w:t>Modus Operandi</w:t>
      </w:r>
    </w:p>
    <w:p>
      <w:pPr>
        <w:pStyle w:val="15"/>
        <w:numPr>
          <w:ilvl w:val="0"/>
          <w:numId w:val="1"/>
        </w:numPr>
        <w:rPr>
          <w:rFonts w:ascii="Arial" w:hAnsi="Arial" w:cs="Arial"/>
          <w:color w:val="4A452A" w:themeColor="background2" w:themeShade="40"/>
          <w:sz w:val="28"/>
          <w:szCs w:val="28"/>
        </w:rPr>
      </w:pPr>
      <w:r>
        <w:rPr>
          <w:rFonts w:ascii="Arial" w:hAnsi="Arial" w:cs="Arial"/>
          <w:color w:val="4A452A" w:themeColor="background2" w:themeShade="40"/>
          <w:sz w:val="28"/>
          <w:szCs w:val="28"/>
        </w:rPr>
        <w:t>Kursus Modul Ibu bapa di TASKA</w:t>
      </w:r>
      <w:r>
        <w:rPr>
          <w:rFonts w:hint="default" w:ascii="Arial" w:hAnsi="Arial" w:cs="Arial"/>
          <w:color w:val="4A452A" w:themeColor="background2" w:themeShade="40"/>
          <w:sz w:val="28"/>
          <w:szCs w:val="28"/>
          <w:lang w:val="en-US"/>
        </w:rPr>
        <w:t>/TADIKA</w:t>
      </w:r>
    </w:p>
    <w:p>
      <w:pPr>
        <w:pStyle w:val="15"/>
        <w:numPr>
          <w:ilvl w:val="0"/>
          <w:numId w:val="1"/>
        </w:numPr>
        <w:rPr>
          <w:rFonts w:ascii="Arial" w:hAnsi="Arial" w:cs="Arial"/>
          <w:color w:val="4A452A" w:themeColor="background2" w:themeShade="40"/>
          <w:sz w:val="28"/>
          <w:szCs w:val="28"/>
        </w:rPr>
      </w:pPr>
      <w:r>
        <w:rPr>
          <w:rFonts w:ascii="Arial" w:hAnsi="Arial" w:cs="Arial"/>
          <w:color w:val="4A452A" w:themeColor="background2" w:themeShade="40"/>
          <w:sz w:val="28"/>
          <w:szCs w:val="28"/>
        </w:rPr>
        <w:t>Permantapan dalam Kurikulum PERMATA dan Perlaksaan di TASKA</w:t>
      </w:r>
      <w:r>
        <w:rPr>
          <w:rFonts w:hint="default" w:ascii="Arial" w:hAnsi="Arial" w:cs="Arial"/>
          <w:color w:val="4A452A" w:themeColor="background2" w:themeShade="40"/>
          <w:sz w:val="28"/>
          <w:szCs w:val="28"/>
          <w:lang w:val="en-US"/>
        </w:rPr>
        <w:t>//TADIKA</w:t>
      </w:r>
    </w:p>
    <w:p>
      <w:pPr>
        <w:pStyle w:val="15"/>
        <w:numPr>
          <w:ilvl w:val="0"/>
          <w:numId w:val="2"/>
        </w:numPr>
        <w:rPr>
          <w:rFonts w:ascii="Arial" w:hAnsi="Arial" w:cs="Arial"/>
          <w:color w:val="4A452A" w:themeColor="background2" w:themeShade="40"/>
          <w:sz w:val="28"/>
          <w:szCs w:val="28"/>
        </w:rPr>
      </w:pPr>
      <w:r>
        <w:rPr>
          <w:rFonts w:ascii="Arial" w:hAnsi="Arial" w:cs="Arial"/>
          <w:color w:val="4A452A" w:themeColor="background2" w:themeShade="40"/>
          <w:sz w:val="28"/>
          <w:szCs w:val="28"/>
        </w:rPr>
        <w:t>Program Kursus Asas Permata</w:t>
      </w:r>
      <w:r>
        <w:rPr>
          <w:rFonts w:hint="default" w:ascii="Arial" w:hAnsi="Arial" w:cs="Arial"/>
          <w:color w:val="4A452A" w:themeColor="background2" w:themeShade="40"/>
          <w:sz w:val="28"/>
          <w:szCs w:val="28"/>
          <w:lang w:val="en-US"/>
        </w:rPr>
        <w:t>/KSPK</w:t>
      </w:r>
      <w:bookmarkStart w:id="0" w:name="_GoBack"/>
      <w:bookmarkEnd w:id="0"/>
    </w:p>
    <w:p>
      <w:pPr>
        <w:pStyle w:val="15"/>
        <w:numPr>
          <w:ilvl w:val="0"/>
          <w:numId w:val="2"/>
        </w:numPr>
        <w:rPr>
          <w:rFonts w:ascii="Arial" w:hAnsi="Arial" w:cs="Arial"/>
          <w:color w:val="4A452A" w:themeColor="background2" w:themeShade="40"/>
          <w:sz w:val="28"/>
          <w:szCs w:val="28"/>
        </w:rPr>
      </w:pPr>
      <w:r>
        <w:rPr>
          <w:rFonts w:ascii="Arial" w:hAnsi="Arial" w:cs="Arial"/>
          <w:color w:val="4A452A" w:themeColor="background2" w:themeShade="40"/>
          <w:sz w:val="28"/>
          <w:szCs w:val="28"/>
        </w:rPr>
        <w:t>Prasyarat Latihan kepada Ibubapa di TASKA</w:t>
      </w:r>
      <w:r>
        <w:rPr>
          <w:rFonts w:hint="default" w:ascii="Arial" w:hAnsi="Arial" w:cs="Arial"/>
          <w:color w:val="4A452A" w:themeColor="background2" w:themeShade="40"/>
          <w:sz w:val="28"/>
          <w:szCs w:val="28"/>
          <w:lang w:val="en-US"/>
        </w:rPr>
        <w:t>//TADIKA</w:t>
      </w:r>
    </w:p>
    <w:p>
      <w:pPr>
        <w:pStyle w:val="15"/>
        <w:numPr>
          <w:numId w:val="0"/>
        </w:numPr>
        <w:ind w:left="720" w:leftChars="0"/>
        <w:rPr>
          <w:rFonts w:ascii="Arial" w:hAnsi="Arial" w:cs="Arial"/>
          <w:color w:val="4A452A" w:themeColor="background2" w:themeShade="40"/>
          <w:sz w:val="28"/>
          <w:szCs w:val="28"/>
        </w:rPr>
      </w:pPr>
    </w:p>
    <w:p>
      <w:pPr>
        <w:ind w:left="720"/>
        <w:rPr>
          <w:rFonts w:ascii="Arial" w:hAnsi="Arial" w:cs="Arial"/>
          <w:color w:val="4A452A" w:themeColor="background2" w:themeShade="40"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MODUL PENDIDIKAN KEIBUBAPAAN</w:t>
      </w:r>
    </w:p>
    <w:p>
      <w:pPr>
        <w:jc w:val="center"/>
        <w:rPr>
          <w:sz w:val="28"/>
          <w:szCs w:val="28"/>
        </w:rPr>
      </w:pPr>
    </w:p>
    <w:p>
      <w:pPr>
        <w:rPr>
          <w:rFonts w:hint="default" w:ascii="Arial" w:hAnsi="Arial" w:cs="Arial"/>
          <w:b/>
          <w:i/>
          <w:sz w:val="28"/>
          <w:szCs w:val="28"/>
          <w:lang w:val="en-US"/>
        </w:rPr>
      </w:pPr>
      <w:r>
        <w:rPr>
          <w:rFonts w:hint="default" w:ascii="Arial" w:hAnsi="Arial" w:cs="Arial"/>
          <w:b/>
          <w:i/>
          <w:sz w:val="28"/>
          <w:szCs w:val="28"/>
          <w:lang w:val="en-US"/>
        </w:rPr>
        <w:t>SESI 1</w:t>
      </w:r>
    </w:p>
    <w:p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MODUL PENDIDIKAN KEIBUBAPAAN  </w:t>
      </w:r>
      <w:r>
        <w:rPr>
          <w:rFonts w:ascii="Arial" w:hAnsi="Arial" w:cs="Arial"/>
          <w:color w:val="4A452A" w:themeColor="background2" w:themeShade="40"/>
          <w:sz w:val="28"/>
          <w:szCs w:val="28"/>
        </w:rPr>
        <w:t>Peranan Ibu bapa dan TASKA</w:t>
      </w:r>
      <w:r>
        <w:rPr>
          <w:rFonts w:hint="default" w:ascii="Arial" w:hAnsi="Arial" w:cs="Arial"/>
          <w:color w:val="4A452A" w:themeColor="background2" w:themeShade="40"/>
          <w:sz w:val="28"/>
          <w:szCs w:val="28"/>
          <w:lang w:val="en-US"/>
        </w:rPr>
        <w:t>/TADIKA</w:t>
      </w:r>
      <w:r>
        <w:rPr>
          <w:rFonts w:ascii="Arial" w:hAnsi="Arial" w:cs="Arial"/>
          <w:color w:val="4A452A" w:themeColor="background2" w:themeShade="40"/>
          <w:sz w:val="28"/>
          <w:szCs w:val="28"/>
        </w:rPr>
        <w:t xml:space="preserve">  dalam  meningkatkan pembelajaran anak-anak disediakan untuk m</w:t>
      </w:r>
      <w:r>
        <w:rPr>
          <w:rFonts w:ascii="Arial" w:hAnsi="Arial" w:cs="Arial"/>
          <w:b/>
          <w:i/>
          <w:sz w:val="28"/>
          <w:szCs w:val="28"/>
        </w:rPr>
        <w:t>endidik ibu bapa bahawa anak adalah anugerah Allah dan membantu mereka memahami tanggungjawab sebagai ibubapa serta melatih ibubapacara terbaik mendidik anak-anak</w:t>
      </w:r>
    </w:p>
    <w:p>
      <w:pPr>
        <w:pStyle w:val="15"/>
        <w:rPr>
          <w:rFonts w:ascii="Arial" w:hAnsi="Arial" w:cs="Arial"/>
          <w:b/>
          <w:i/>
          <w:sz w:val="24"/>
          <w:szCs w:val="24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Kenapa ibu bapa patut terlibat secara langsung dalam pembelajaran anak?</w:t>
      </w: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n-MY" w:eastAsia="en-MY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12065</wp:posOffset>
                </wp:positionV>
                <wp:extent cx="3041015" cy="1575435"/>
                <wp:effectExtent l="0" t="0" r="26035" b="24765"/>
                <wp:wrapNone/>
                <wp:docPr id="37" name="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015" cy="15754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Faedah kepada ibu bapa: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Boleh belajar bagaimana untuk membantu anak menyelesaikan kerja rumah.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Ibu bapa dapat mengetahui prosedur dan kaedah membantu anak di taska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Dapat berkongsi ilmu keibubapaan.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7" o:spid="_x0000_s1026" o:spt="202" type="#_x0000_t202" style="position:absolute;left:0pt;margin-left:242.5pt;margin-top:0.95pt;height:124.05pt;width:239.45pt;z-index:251662336;mso-width-relative:page;mso-height-relative:page;" filled="f" stroked="t" coordsize="21600,21600" o:gfxdata="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pU4oPNcAAAAJAQAADwAAAAAAAAABACAAAAAiAAAAZHJzL2Rvd25yZXYueG1s&#10;UEsBAhQAFAAAAAgAh07iQNUwF14yAgAAWgQAAA4AAAAAAAAAAQAgAAAAJgEAAGRycy9lMm9Eb2Mu&#10;eG1sUEsFBgAAAAAGAAYAWQEAAMoFAAAAAA==&#10;">
                <v:fill on="f" focussize="0,0"/>
                <v:stroke weight="2pt" color="#00B0F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Faedah kepada ibu bapa: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Boleh belajar bagaimana untuk membantu anak menyelesaikan kerja rumah.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Ibu bapa dapat mengetahui prosedur dan kaedah membantu anak di taska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Dapat berkongsi ilmu keibubapaan.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lang w:val="en-MY" w:eastAsia="en-MY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23495</wp:posOffset>
                </wp:positionV>
                <wp:extent cx="3006090" cy="1562735"/>
                <wp:effectExtent l="13335" t="17780" r="19050" b="19685"/>
                <wp:wrapNone/>
                <wp:docPr id="36" name="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5627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Faedah kepada anak: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Meningkat keupayaan anak.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Membina nilai kendiri positif.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Kadar perkembangan anak-anak selari dengan milestone/tahap standard.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360" w:hanging="36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6" o:spid="_x0000_s1026" o:spt="202" type="#_x0000_t202" style="position:absolute;left:0pt;margin-left:-13.2pt;margin-top:1.85pt;height:123.05pt;width:236.7pt;z-index:251661312;mso-width-relative:page;mso-height-relative:page;" filled="f" stroked="t" coordsize="21600,21600" o:gfxdata="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jIjkO1wAAAAkBAAAPAAAAAAAAAAEAIAAAACIAAABkcnMvZG93bnJldi54bWxQ&#10;SwECFAAUAAAACACHTuJA4fg9PjECAABaBAAADgAAAAAAAAABACAAAAAmAQAAZHJzL2Uyb0RvYy54&#10;bWxQSwUGAAAAAAYABgBZAQAAyQUAAAAA&#10;">
                <v:fill on="f" focussize="0,0"/>
                <v:stroke weight="2pt" color="#00B0F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Faedah kepada anak: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Meningkat keupayaan anak.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Membina nilai kendiri positif.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Kadar perkembangan anak-anak selari dengan milestone/tahap standard.</w:t>
                      </w:r>
                    </w:p>
                    <w:p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360" w:hanging="360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n-MY" w:eastAsia="en-MY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86360</wp:posOffset>
                </wp:positionV>
                <wp:extent cx="4718685" cy="1932305"/>
                <wp:effectExtent l="0" t="1270" r="0" b="0"/>
                <wp:wrapNone/>
                <wp:docPr id="35" name="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68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val="en-MY" w:eastAsia="en-MY"/>
                              </w:rPr>
                              <w:drawing>
                                <wp:inline distT="0" distB="0" distL="0" distR="0">
                                  <wp:extent cx="4559300" cy="1748790"/>
                                  <wp:effectExtent l="152400" t="0" r="69850" b="118110"/>
                                  <wp:docPr id="2052" name="Diagram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1" r:lo="rId12" r:qs="rId13" r:cs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8" o:spid="_x0000_s1026" o:spt="202" type="#_x0000_t202" style="position:absolute;left:0pt;margin-left:87.5pt;margin-top:6.8pt;height:152.15pt;width:371.55pt;z-index:251664384;mso-width-relative:page;mso-height-relative:page;" fillcolor="#FFFFFF" filled="t" stroked="f" coordsize="21600,21600" o:gfxdata="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9QBLbYAAAACgEA&#10;AA8AAAAAAAAAAQAgAAAAIgAAAGRycy9kb3ducmV2LnhtbFBLAQIUABQAAAAIAIdO4kDRy0LlGgIA&#10;ADk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val="en-MY" w:eastAsia="en-MY"/>
                        </w:rPr>
                        <w:drawing>
                          <wp:inline distT="0" distB="0" distL="0" distR="0">
                            <wp:extent cx="4559300" cy="1748790"/>
                            <wp:effectExtent l="152400" t="0" r="69850" b="118110"/>
                            <wp:docPr id="2052" name="Diagram 1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6" r:lo="rId17" r:qs="rId18" r:cs="rId1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lang w:val="en-MY" w:eastAsia="en-MY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86360</wp:posOffset>
                </wp:positionV>
                <wp:extent cx="1035050" cy="1216660"/>
                <wp:effectExtent l="1270" t="1270" r="1905" b="1270"/>
                <wp:wrapNone/>
                <wp:docPr id="34" name="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121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Arial" w:hAnsi="Arial" w:cs="Arial"/>
                                <w:b/>
                                <w:lang w:val="en-MY" w:eastAsia="en-MY"/>
                              </w:rPr>
                              <w:drawing>
                                <wp:inline distT="0" distB="0" distL="0" distR="0">
                                  <wp:extent cx="953770" cy="1190625"/>
                                  <wp:effectExtent l="114300" t="76200" r="93980" b="66273"/>
                                  <wp:docPr id="2053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3" name="Picture 9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631817">
                                            <a:off x="0" y="0"/>
                                            <a:ext cx="953770" cy="1191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9" o:spid="_x0000_s1026" o:spt="202" type="#_x0000_t202" style="position:absolute;left:0pt;margin-left:-2.15pt;margin-top:6.8pt;height:95.8pt;width:81.5pt;z-index:251663360;v-text-anchor:middle;mso-width-relative:page;mso-height-relative:page;" fillcolor="#FFFFFF" filled="t" stroked="f" coordsize="21600,21600" o:gfxdata="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cXPv9gAAAAJAQAADwAAAAAAAAAB&#10;ACAAAAAiAAAAZHJzL2Rvd25yZXYueG1sUEsBAhQAFAAAAAgAh07iQHWdqGMQAgAAKwQAAA4AAAAA&#10;AAAAAQAgAAAAJwEAAGRycy9lMm9Eb2MueG1sUEsFBgAAAAAGAAYAWQEAAKk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Arial" w:hAnsi="Arial" w:cs="Arial"/>
                          <w:b/>
                          <w:lang w:val="en-MY" w:eastAsia="en-MY"/>
                        </w:rPr>
                        <w:drawing>
                          <wp:inline distT="0" distB="0" distL="0" distR="0">
                            <wp:extent cx="953770" cy="1190625"/>
                            <wp:effectExtent l="114300" t="76200" r="93980" b="66273"/>
                            <wp:docPr id="2053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3" name="Picture 9"/>
                                    <pic:cNvPicPr/>
                                  </pic:nvPicPr>
                                  <pic:blipFill>
                                    <a:blip r:embed="rId2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631817">
                                      <a:off x="0" y="0"/>
                                      <a:ext cx="953770" cy="11910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n-MY" w:eastAsia="en-MY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149225</wp:posOffset>
                </wp:positionV>
                <wp:extent cx="1186180" cy="1017270"/>
                <wp:effectExtent l="70485" t="72390" r="67310" b="72390"/>
                <wp:wrapNone/>
                <wp:docPr id="33" name="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017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0" cmpd="dbl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Bagaimana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Smart Partnership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0" o:spid="_x0000_s1026" o:spt="202" type="#_x0000_t202" style="position:absolute;left:0pt;margin-left:16.05pt;margin-top:11.75pt;height:80.1pt;width:93.4pt;z-index:251665408;mso-width-relative:page;mso-height-relative:page;" fillcolor="#000000" filled="t" stroked="t" coordsize="21600,21600" o:gfxdata="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QKsZu1wAAAAkBAAAPAAAAAAAAAAEAIAAAACIAAABkcnMvZG93bnJldi54&#10;bWxQSwECFAAUAAAACACHTuJASm3owjQCAACdBAAADgAAAAAAAAABACAAAAAmAQAAZHJzL2Uyb0Rv&#10;Yy54bWxQSwUGAAAAAAYABgBZAQAAzAUAAAAA&#10;">
                <v:fill on="t" focussize="0,0"/>
                <v:stroke weight="10pt" color="#000000" linestyle="thinThin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Bagaimana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Smart Partnership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ind w:left="360"/>
        <w:jc w:val="both"/>
        <w:rPr>
          <w:rFonts w:ascii="Arial" w:hAnsi="Arial" w:cs="Arial"/>
          <w:b/>
        </w:rPr>
      </w:pPr>
    </w:p>
    <w:p>
      <w:pPr>
        <w:rPr>
          <w:rFonts w:hint="default" w:ascii="Arial" w:hAnsi="Arial" w:cs="Arial"/>
          <w:b/>
          <w:bCs/>
          <w:i/>
          <w:iCs/>
          <w:sz w:val="24"/>
          <w:szCs w:val="24"/>
          <w:lang w:val="en-US"/>
        </w:rPr>
      </w:pPr>
      <w:r>
        <w:rPr>
          <w:b/>
          <w:bCs/>
          <w:i/>
          <w:iCs/>
          <w:lang w:val="en-MY" w:eastAsia="en-MY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141605</wp:posOffset>
                </wp:positionV>
                <wp:extent cx="962660" cy="826770"/>
                <wp:effectExtent l="0" t="1270" r="3810" b="635"/>
                <wp:wrapNone/>
                <wp:docPr id="30" name="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4" o:spid="_x0000_s1026" o:spt="202" type="#_x0000_t202" style="position:absolute;left:0pt;margin-left:48.4pt;margin-top:11.15pt;height:65.1pt;width:75.8pt;z-index:251660288;mso-width-relative:page;mso-height-relative:page;" filled="f" stroked="f" coordsize="21600,21600" o:gfxdata="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E7iwD1wAAAAkBAAAPAAAAAAAAAAEAIAAAACIAAABkcnMv&#10;ZG93bnJldi54bWxQSwECFAAUAAAACACHTuJAB0/mhgQCAAAOBAAADgAAAAAAAAABACAAAAAmAQAA&#10;ZHJzL2Uyb0RvYy54bWxQSwUGAAAAAAYABgBZAQAAn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cs="Arial"/>
          <w:b/>
          <w:bCs/>
          <w:i/>
          <w:iCs/>
          <w:sz w:val="24"/>
          <w:szCs w:val="24"/>
          <w:lang w:val="en-US"/>
        </w:rPr>
        <w:t>SESI 2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Bagaimana ibu bapa boleh terlibat dengan anak-anak di TASKA</w:t>
      </w:r>
      <w:r>
        <w:rPr>
          <w:rFonts w:hint="default" w:ascii="Arial" w:hAnsi="Arial" w:cs="Arial"/>
          <w:sz w:val="24"/>
          <w:szCs w:val="24"/>
          <w:lang w:val="en-US"/>
        </w:rPr>
        <w:t>/TADIKA</w:t>
      </w:r>
      <w:r>
        <w:rPr>
          <w:rFonts w:ascii="Arial" w:hAnsi="Arial" w:cs="Arial"/>
          <w:sz w:val="24"/>
          <w:szCs w:val="24"/>
        </w:rPr>
        <w:t xml:space="preserve"> dalam 3 aspek, iaitu:</w:t>
      </w:r>
    </w:p>
    <w:p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Interaksi sosial dengan anak.</w:t>
      </w:r>
    </w:p>
    <w:p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Komunikasi dengan anak.</w:t>
      </w:r>
    </w:p>
    <w:p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Sokongan terhadap kecemerlangan anak.</w:t>
      </w:r>
    </w:p>
    <w:p>
      <w:pPr>
        <w:rPr>
          <w:rFonts w:ascii="Arial" w:hAnsi="Arial" w:cs="Arial"/>
          <w:b/>
          <w:sz w:val="8"/>
          <w:szCs w:val="8"/>
        </w:rPr>
      </w:pPr>
    </w:p>
    <w:tbl>
      <w:tblPr>
        <w:tblStyle w:val="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2693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3119" w:type="dxa"/>
            <w:shd w:val="clear" w:color="auto" w:fill="99FFCC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Bina Komunikasi Positif dengan anak-anak dan TASKA</w:t>
            </w:r>
          </w:p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Senarai komunikasi dengan anak </w:t>
            </w:r>
          </w:p>
        </w:tc>
        <w:tc>
          <w:tcPr>
            <w:tcW w:w="2693" w:type="dxa"/>
            <w:shd w:val="clear" w:color="auto" w:fill="99FFCC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Bina interkasi Sosial 2 hala</w:t>
            </w:r>
          </w:p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Senarai aktvititi interaksi sosial dengan anak</w:t>
            </w:r>
          </w:p>
        </w:tc>
        <w:tc>
          <w:tcPr>
            <w:tcW w:w="3544" w:type="dxa"/>
            <w:shd w:val="clear" w:color="auto" w:fill="99FFCC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Memberi sokongan akademik pada anak-anak</w:t>
            </w:r>
          </w:p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Senarai aktiviti sokongan akademik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0" w:hRule="atLeast"/>
        </w:trPr>
        <w:tc>
          <w:tcPr>
            <w:tcW w:w="3119" w:type="dxa"/>
            <w:shd w:val="clear" w:color="auto" w:fill="FF7C8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Komunikasi dengan anak</w:t>
            </w:r>
          </w:p>
          <w:p>
            <w:pPr>
              <w:ind w:left="162"/>
              <w:rPr>
                <w:rFonts w:ascii="Arial" w:hAnsi="Arial" w:cs="Arial"/>
                <w:sz w:val="20"/>
                <w:szCs w:val="20"/>
              </w:rPr>
            </w:pPr>
          </w:p>
          <w:p>
            <w:pPr>
              <w:numPr>
                <w:ilvl w:val="0"/>
                <w:numId w:val="6"/>
              </w:numPr>
              <w:ind w:left="43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Berbincang dengan anak engalaman di TASKA.</w:t>
            </w:r>
          </w:p>
          <w:p>
            <w:pPr>
              <w:numPr>
                <w:ilvl w:val="0"/>
                <w:numId w:val="6"/>
              </w:numPr>
              <w:ind w:left="43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Mendengar anak bercerita tentang TASKA.</w:t>
            </w:r>
          </w:p>
          <w:p>
            <w:pPr>
              <w:ind w:lef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Berhubung dengan pihak TASKA tentangm perkembangan anak </w:t>
            </w:r>
          </w:p>
        </w:tc>
        <w:tc>
          <w:tcPr>
            <w:tcW w:w="2693" w:type="dxa"/>
            <w:shd w:val="clear" w:color="auto" w:fill="CCECFF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Interaksi sosial dengan anak</w:t>
            </w:r>
          </w:p>
          <w:p>
            <w:pPr>
              <w:ind w:left="162"/>
              <w:rPr>
                <w:rFonts w:ascii="Arial" w:hAnsi="Arial" w:cs="Arial"/>
                <w:sz w:val="20"/>
                <w:szCs w:val="20"/>
              </w:rPr>
            </w:pPr>
          </w:p>
          <w:p>
            <w:pPr>
              <w:numPr>
                <w:ilvl w:val="0"/>
                <w:numId w:val="6"/>
              </w:numPr>
              <w:ind w:left="43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Berbual-bual dengan anak</w:t>
            </w:r>
          </w:p>
          <w:p>
            <w:pPr>
              <w:numPr>
                <w:ilvl w:val="0"/>
                <w:numId w:val="6"/>
              </w:numPr>
              <w:ind w:left="43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Bercerita kepada anak</w:t>
            </w:r>
          </w:p>
          <w:p>
            <w:pPr>
              <w:numPr>
                <w:ilvl w:val="0"/>
                <w:numId w:val="6"/>
              </w:numPr>
              <w:ind w:left="43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Makan bersama anak</w:t>
            </w:r>
          </w:p>
          <w:p>
            <w:pPr>
              <w:numPr>
                <w:ilvl w:val="0"/>
                <w:numId w:val="6"/>
              </w:numPr>
              <w:ind w:left="43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Beriadah/aktiviti bersama anak</w:t>
            </w:r>
          </w:p>
        </w:tc>
        <w:tc>
          <w:tcPr>
            <w:tcW w:w="3544" w:type="dxa"/>
            <w:shd w:val="clear" w:color="auto" w:fill="CCECFF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  <w:p>
            <w:pPr>
              <w:rPr>
                <w:rFonts w:ascii="Arial" w:hAnsi="Arial" w:cs="Arial"/>
                <w:sz w:val="20"/>
                <w:szCs w:val="20"/>
              </w:rPr>
            </w:pPr>
          </w:p>
          <w:p>
            <w:pPr>
              <w:rPr>
                <w:rFonts w:ascii="Arial" w:hAnsi="Arial" w:cs="Arial"/>
                <w:sz w:val="20"/>
                <w:szCs w:val="20"/>
              </w:rPr>
            </w:pPr>
          </w:p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Sokongan akademik melibatkan:</w:t>
            </w:r>
          </w:p>
          <w:p>
            <w:pPr>
              <w:ind w:left="162"/>
              <w:rPr>
                <w:rFonts w:ascii="Arial" w:hAnsi="Arial" w:cs="Arial"/>
                <w:sz w:val="20"/>
                <w:szCs w:val="20"/>
              </w:rPr>
            </w:pPr>
          </w:p>
          <w:p>
            <w:pPr>
              <w:ind w:left="432"/>
              <w:rPr>
                <w:rFonts w:ascii="Arial" w:hAnsi="Arial" w:cs="Arial"/>
                <w:sz w:val="20"/>
                <w:szCs w:val="20"/>
              </w:rPr>
            </w:pPr>
          </w:p>
          <w:p>
            <w:pPr>
              <w:numPr>
                <w:ilvl w:val="0"/>
                <w:numId w:val="6"/>
              </w:numPr>
              <w:ind w:left="43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Membacakan buku kepada anak</w:t>
            </w:r>
          </w:p>
          <w:p>
            <w:pPr>
              <w:numPr>
                <w:ilvl w:val="0"/>
                <w:numId w:val="6"/>
              </w:numPr>
              <w:ind w:left="43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Membaca buku bersama-sama anak</w:t>
            </w:r>
          </w:p>
          <w:p>
            <w:pPr>
              <w:numPr>
                <w:ilvl w:val="0"/>
                <w:numId w:val="6"/>
              </w:numPr>
              <w:ind w:left="43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Membimbing anak menyiapkan kerja rumah/projek</w:t>
            </w:r>
          </w:p>
          <w:p>
            <w:pPr>
              <w:ind w:left="16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>
      <w:pPr>
        <w:rPr>
          <w:rFonts w:ascii="Arial" w:hAnsi="Arial" w:cs="Arial"/>
          <w:b/>
          <w:sz w:val="24"/>
          <w:szCs w:val="24"/>
        </w:rPr>
      </w:pPr>
    </w:p>
    <w:p>
      <w:pPr>
        <w:rPr>
          <w:rFonts w:ascii="Arial" w:hAnsi="Arial" w:cs="Arial"/>
          <w:b/>
          <w:sz w:val="8"/>
          <w:szCs w:val="8"/>
        </w:rPr>
      </w:pPr>
    </w:p>
    <w:p>
      <w:pPr>
        <w:rPr>
          <w:rFonts w:ascii="Californian FB" w:hAnsi="Californian FB"/>
          <w:b/>
          <w:sz w:val="28"/>
          <w:szCs w:val="28"/>
        </w:rPr>
      </w:pPr>
      <w:r>
        <w:rPr>
          <w:rFonts w:hint="default" w:ascii="Californian FB" w:hAnsi="Californian FB"/>
          <w:b/>
          <w:sz w:val="28"/>
          <w:szCs w:val="28"/>
          <w:lang w:val="en-US"/>
        </w:rPr>
        <w:t xml:space="preserve">SESI 3: </w:t>
      </w:r>
      <w:r>
        <w:rPr>
          <w:rFonts w:ascii="Californian FB" w:hAnsi="Californian FB"/>
          <w:b/>
          <w:sz w:val="28"/>
          <w:szCs w:val="28"/>
        </w:rPr>
        <w:t>Peranan Ibu Bapa/Penjaga</w:t>
      </w:r>
    </w:p>
    <w:p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  <w:lang w:val="en-MY" w:eastAsia="en-MY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19685</wp:posOffset>
                </wp:positionV>
                <wp:extent cx="5897245" cy="693420"/>
                <wp:effectExtent l="6985" t="12700" r="10795" b="8255"/>
                <wp:wrapNone/>
                <wp:docPr id="29" name="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245" cy="693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rFonts w:ascii="Californian FB" w:hAnsi="Californian FB" w:eastAsia="Arial Unicode M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 w:eastAsia="Arial Unicode MS" w:cs="Arial"/>
                                <w:b/>
                                <w:sz w:val="28"/>
                                <w:szCs w:val="28"/>
                              </w:rPr>
                              <w:t>Jurulatih</w:t>
                            </w:r>
                          </w:p>
                          <w:p>
                            <w:pPr>
                              <w:pStyle w:val="15"/>
                              <w:ind w:left="360"/>
                              <w:rPr>
                                <w:rFonts w:ascii="Californian FB" w:hAnsi="Californian FB" w:eastAsia="Arial Unicode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 w:eastAsia="Arial Unicode MS" w:cs="Arial"/>
                                <w:sz w:val="24"/>
                                <w:szCs w:val="24"/>
                              </w:rPr>
                              <w:t>Menyediakan peluang dan ruang belajar  yang seluas-luasnya untuk anak belajar di TASKA dan di rumah.</w:t>
                            </w:r>
                          </w:p>
                          <w:p>
                            <w:pPr>
                              <w:ind w:left="360" w:hanging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60" o:spid="_x0000_s1026" o:spt="202" type="#_x0000_t202" style="position:absolute;left:0pt;margin-left:2.05pt;margin-top:1.55pt;height:54.6pt;width:464.35pt;z-index:251666432;mso-width-relative:page;mso-height-relative:page;" filled="f" stroked="t" coordsize="21600,21600" o:gfxdata="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GNHuHUAAAABwEAAA8AAAAAAAAAAQAgAAAAIgAAAGRycy9kb3ducmV2LnhtbFBLAQIUABQA&#10;AAAIAIdO4kCvhOFJLQIAAFgEAAAOAAAAAAAAAAEAIAAAACMBAABkcnMvZTJvRG9jLnhtbFBLBQYA&#10;AAAABgAGAFkBAADCBQAAAAA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7"/>
                        </w:numPr>
                        <w:ind w:left="360"/>
                        <w:rPr>
                          <w:rFonts w:ascii="Californian FB" w:hAnsi="Californian FB" w:eastAsia="Arial Unicode M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 w:eastAsia="Arial Unicode MS" w:cs="Arial"/>
                          <w:b/>
                          <w:sz w:val="28"/>
                          <w:szCs w:val="28"/>
                        </w:rPr>
                        <w:t>Jurulatih</w:t>
                      </w:r>
                    </w:p>
                    <w:p>
                      <w:pPr>
                        <w:pStyle w:val="15"/>
                        <w:ind w:left="360"/>
                        <w:rPr>
                          <w:rFonts w:ascii="Californian FB" w:hAnsi="Californian FB" w:eastAsia="Arial Unicode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alifornian FB" w:hAnsi="Californian FB" w:eastAsia="Arial Unicode MS" w:cs="Arial"/>
                          <w:sz w:val="24"/>
                          <w:szCs w:val="24"/>
                        </w:rPr>
                        <w:t>Menyediakan peluang dan ruang belajar  yang seluas-luasnya untuk anak belajar di TASKA dan di rumah.</w:t>
                      </w:r>
                    </w:p>
                    <w:p>
                      <w:pPr>
                        <w:ind w:left="360" w:hanging="36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/>
          <w:sz w:val="28"/>
          <w:szCs w:val="28"/>
        </w:rPr>
      </w:pPr>
    </w:p>
    <w:p>
      <w:pPr>
        <w:rPr>
          <w:rFonts w:ascii="Berlin Sans FB" w:hAnsi="Berlin Sans FB"/>
          <w:sz w:val="28"/>
          <w:szCs w:val="28"/>
        </w:rPr>
      </w:pPr>
    </w:p>
    <w:p>
      <w:pPr>
        <w:rPr>
          <w:rFonts w:ascii="Berlin Sans FB" w:hAnsi="Berlin Sans FB"/>
          <w:sz w:val="28"/>
          <w:szCs w:val="28"/>
        </w:rPr>
      </w:pPr>
    </w:p>
    <w:p>
      <w:pPr>
        <w:pStyle w:val="15"/>
        <w:ind w:left="0" w:firstLine="180"/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2367280</wp:posOffset>
                </wp:positionV>
                <wp:extent cx="6174105" cy="789940"/>
                <wp:effectExtent l="12700" t="5715" r="13970" b="13970"/>
                <wp:wrapNone/>
                <wp:docPr id="28" name="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78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Tips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8"/>
                              </w:numPr>
                              <w:ind w:left="270" w:hanging="27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Tunjukkan minat terhadap pembelajaran anak, puji dan dorong. Lakukannya setiap hari.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8"/>
                              </w:numPr>
                              <w:ind w:left="270" w:hanging="27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Galakkan anak meneroka, menemukan dan memikirkan.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8"/>
                              </w:numPr>
                              <w:ind w:left="270" w:hanging="27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Bantu anak menemukan sains dan matematik di mana-mana.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64" o:spid="_x0000_s1026" o:spt="202" type="#_x0000_t202" style="position:absolute;left:0pt;margin-left:-15.3pt;margin-top:186.4pt;height:62.2pt;width:486.15pt;z-index:251668480;mso-width-relative:page;mso-height-relative:page;" filled="f" stroked="t" coordsize="21600,21600" o:gfxdata="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DMkSW1wAAAAoBAAAPAAAAAAAAAAEAIAAAACIAAABkcnMvZG93bnJldi54bWxQSwECFAAU&#10;AAAACACHTuJAsvXTqysCAABYBAAADgAAAAAAAAABACAAAAAm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Tips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8"/>
                        </w:numPr>
                        <w:ind w:left="270" w:hanging="27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Tunjukkan minat terhadap pembelajaran anak, puji dan dorong. Lakukannya setiap hari.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8"/>
                        </w:numPr>
                        <w:ind w:left="270" w:hanging="27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Galakkan anak meneroka, menemukan dan memikirkan.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8"/>
                        </w:numPr>
                        <w:ind w:left="270" w:hanging="27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Bantu anak menemukan sains dan matematik di mana-mana.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w:drawing>
          <wp:inline distT="0" distB="0" distL="0" distR="0">
            <wp:extent cx="5814060" cy="2397760"/>
            <wp:effectExtent l="0" t="0" r="15240" b="21590"/>
            <wp:docPr id="1361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pStyle w:val="15"/>
        <w:rPr>
          <w:rFonts w:ascii="Berlin Sans FB" w:hAnsi="Berlin Sans FB" w:eastAsia="Arial Unicode MS" w:cs="Arial"/>
          <w:sz w:val="24"/>
          <w:szCs w:val="24"/>
        </w:rPr>
      </w:pPr>
    </w:p>
    <w:p>
      <w:pPr>
        <w:pStyle w:val="15"/>
        <w:rPr>
          <w:rFonts w:ascii="Berlin Sans FB" w:hAnsi="Berlin Sans FB" w:eastAsia="Arial Unicode MS" w:cs="Arial"/>
          <w:sz w:val="24"/>
          <w:szCs w:val="24"/>
        </w:rPr>
      </w:pPr>
    </w:p>
    <w:p>
      <w:pPr>
        <w:pStyle w:val="15"/>
        <w:rPr>
          <w:rFonts w:ascii="Berlin Sans FB" w:hAnsi="Berlin Sans FB" w:eastAsia="Arial Unicode MS" w:cs="Arial"/>
          <w:sz w:val="24"/>
          <w:szCs w:val="24"/>
        </w:rPr>
      </w:pPr>
    </w:p>
    <w:p>
      <w:pPr>
        <w:pStyle w:val="15"/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-7620</wp:posOffset>
                </wp:positionV>
                <wp:extent cx="5657850" cy="620395"/>
                <wp:effectExtent l="10795" t="5715" r="8255" b="12065"/>
                <wp:wrapNone/>
                <wp:docPr id="27" name="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5"/>
                              <w:numPr>
                                <w:numId w:val="0"/>
                              </w:numPr>
                              <w:ind w:leftChars="0"/>
                              <w:rPr>
                                <w:rFonts w:ascii="Californian FB" w:hAnsi="Californian FB" w:eastAsia="Arial Unicode M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Californian FB" w:hAnsi="Californian FB" w:eastAsia="Arial Unicode MS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SESI 4 COACHING AND MENTORING</w:t>
                            </w:r>
                          </w:p>
                          <w:p>
                            <w:pPr>
                              <w:ind w:left="330"/>
                              <w:rPr>
                                <w:rFonts w:ascii="Californian FB" w:hAnsi="Californian FB" w:eastAsia="Arial Unicode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 w:eastAsia="Arial Unicode MS" w:cs="Arial"/>
                                <w:sz w:val="24"/>
                                <w:szCs w:val="24"/>
                              </w:rPr>
                              <w:t>Menasihat, membimbing, mengajar, menyokong, menjaga, menggalakkan, menunjuk cara dll.</w:t>
                            </w:r>
                          </w:p>
                          <w:p>
                            <w:pPr>
                              <w:rPr>
                                <w:rFonts w:ascii="Californian FB" w:hAnsi="Californian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75" o:spid="_x0000_s1026" o:spt="202" type="#_x0000_t202" style="position:absolute;left:0pt;margin-left:10.65pt;margin-top:-0.6pt;height:48.85pt;width:445.5pt;z-index:251667456;mso-width-relative:page;mso-height-relative:page;" filled="f" stroked="t" coordsize="21600,21600" o:gfxdata="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FR2I3WAAAACQEAAA8AAAAAAAAAAQAgAAAAIgAAAGRycy9kb3ducmV2LnhtbFBLAQIUABQA&#10;AAAIAIdO4kBoWIYOKwIAAFgEAAAOAAAAAAAAAAEAIAAAACUBAABkcnMvZTJvRG9jLnhtbFBLBQYA&#10;AAAABgAGAFkBAADCBQAAAAA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numId w:val="0"/>
                        </w:numPr>
                        <w:ind w:leftChars="0"/>
                        <w:rPr>
                          <w:rFonts w:ascii="Californian FB" w:hAnsi="Californian FB" w:eastAsia="Arial Unicode M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Californian FB" w:hAnsi="Californian FB" w:eastAsia="Arial Unicode MS" w:cs="Arial"/>
                          <w:b/>
                          <w:sz w:val="28"/>
                          <w:szCs w:val="28"/>
                          <w:lang w:val="en-US"/>
                        </w:rPr>
                        <w:t>SESI 4 COACHING AND MENTORING</w:t>
                      </w:r>
                    </w:p>
                    <w:p>
                      <w:pPr>
                        <w:ind w:left="330"/>
                        <w:rPr>
                          <w:rFonts w:ascii="Californian FB" w:hAnsi="Californian FB" w:eastAsia="Arial Unicode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alifornian FB" w:hAnsi="Californian FB" w:eastAsia="Arial Unicode MS" w:cs="Arial"/>
                          <w:sz w:val="24"/>
                          <w:szCs w:val="24"/>
                        </w:rPr>
                        <w:t>Menasihat, membimbing, mengajar, menyokong, menjaga, menggalakkan, menunjuk cara dll.</w:t>
                      </w:r>
                    </w:p>
                    <w:p>
                      <w:pPr>
                        <w:rPr>
                          <w:rFonts w:ascii="Californian FB" w:hAnsi="Californian F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5"/>
        <w:rPr>
          <w:rFonts w:ascii="Berlin Sans FB" w:hAnsi="Berlin Sans FB" w:eastAsia="Arial Unicode MS" w:cs="Arial"/>
          <w:sz w:val="24"/>
          <w:szCs w:val="24"/>
        </w:rPr>
      </w:pPr>
    </w:p>
    <w:p>
      <w:pPr>
        <w:pStyle w:val="15"/>
        <w:rPr>
          <w:rFonts w:ascii="Berlin Sans FB" w:hAnsi="Berlin Sans FB" w:eastAsia="Arial Unicode MS" w:cs="Arial"/>
          <w:sz w:val="24"/>
          <w:szCs w:val="24"/>
        </w:rPr>
      </w:pPr>
    </w:p>
    <w:p>
      <w:pPr>
        <w:pStyle w:val="15"/>
        <w:rPr>
          <w:rFonts w:ascii="Berlin Sans FB" w:hAnsi="Berlin Sans FB" w:eastAsia="Arial Unicode MS" w:cs="Arial"/>
          <w:sz w:val="24"/>
          <w:szCs w:val="24"/>
        </w:rPr>
      </w:pPr>
    </w:p>
    <w:p>
      <w:pPr>
        <w:pStyle w:val="15"/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w:drawing>
          <wp:inline distT="0" distB="0" distL="0" distR="0">
            <wp:extent cx="5621020" cy="1955800"/>
            <wp:effectExtent l="0" t="0" r="17780" b="25400"/>
            <wp:docPr id="1376" name="Diagram 7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>
      <w:pPr>
        <w:rPr>
          <w:rFonts w:ascii="Berlin Sans FB" w:hAnsi="Berlin Sans FB" w:eastAsia="Arial Unicode MS" w:cs="Arial"/>
          <w:sz w:val="8"/>
          <w:szCs w:val="8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91440</wp:posOffset>
                </wp:positionV>
                <wp:extent cx="5980430" cy="1597025"/>
                <wp:effectExtent l="0" t="0" r="20320" b="22860"/>
                <wp:wrapNone/>
                <wp:docPr id="25" name="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0430" cy="1596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Menyokong kejayaan anak anda.</w:t>
                            </w:r>
                          </w:p>
                          <w:p>
                            <w:pPr>
                              <w:rPr>
                                <w:rFonts w:ascii="Bookman Old Style" w:hAnsi="Bookman Old Style"/>
                                <w:sz w:val="8"/>
                                <w:szCs w:val="8"/>
                              </w:rPr>
                            </w:pPr>
                          </w:p>
                          <w:p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Kejayaan anak bergantung kepada apa yang guru, ibu bapa dan TASKA</w:t>
                            </w:r>
                            <w:r>
                              <w:rPr>
                                <w:rFonts w:hint="default" w:ascii="Bookman Old Style" w:hAnsi="Bookman Old Style"/>
                                <w:lang w:val="en-US"/>
                              </w:rPr>
                              <w:t>/TADIKA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buat. Persekitaran dan komuniti menjadi medan yang menguji sama ada anak anda akan terus berkembang maju atau sebaliknya. Untuk menyokong dan menjamin kejayaan anak:</w:t>
                            </w:r>
                          </w:p>
                          <w:p>
                            <w:pPr>
                              <w:rPr>
                                <w:rFonts w:ascii="Bookman Old Style" w:hAnsi="Bookman Old Style"/>
                                <w:sz w:val="8"/>
                                <w:szCs w:val="8"/>
                              </w:rPr>
                            </w:pP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Datanglah bertemu guru anak-anak anda, kehadiran anda menyemarakkan semangat anak kerana dia tahu antara anda dan gurunya ada suatu “perkaitan”.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88" o:spid="_x0000_s1026" o:spt="202" type="#_x0000_t202" style="position:absolute;left:0pt;margin-left:5.35pt;margin-top:7.2pt;height:125.75pt;width:470.9pt;z-index:251669504;mso-width-relative:page;mso-height-relative:page;" fillcolor="#FFFFFF" filled="t" stroked="t" coordsize="21600,21600" o:gfxdata="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n/k2HYAAAACQEAAA8AAAAAAAAAAQAgAAAAIgAAAGRycy9kb3ducmV2LnhtbFBLAQIU&#10;ABQAAAAIAIdO4kCl24DHLAIAAIIEAAAOAAAAAAAAAAEAIAAAACcBAABkcnMvZTJvRG9jLnhtbFBL&#10;BQYAAAAABgAGAFkBAADF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Menyokong kejayaan anak anda.</w:t>
                      </w:r>
                    </w:p>
                    <w:p>
                      <w:pPr>
                        <w:rPr>
                          <w:rFonts w:ascii="Bookman Old Style" w:hAnsi="Bookman Old Style"/>
                          <w:sz w:val="8"/>
                          <w:szCs w:val="8"/>
                        </w:rPr>
                      </w:pPr>
                    </w:p>
                    <w:p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Kejayaan anak bergantung kepada apa yang guru, ibu bapa dan TASKA</w:t>
                      </w:r>
                      <w:r>
                        <w:rPr>
                          <w:rFonts w:hint="default" w:ascii="Bookman Old Style" w:hAnsi="Bookman Old Style"/>
                          <w:lang w:val="en-US"/>
                        </w:rPr>
                        <w:t>/TADIKA</w:t>
                      </w:r>
                      <w:r>
                        <w:rPr>
                          <w:rFonts w:ascii="Bookman Old Style" w:hAnsi="Bookman Old Style"/>
                        </w:rPr>
                        <w:t xml:space="preserve"> buat. Persekitaran dan komuniti menjadi medan yang menguji sama ada anak anda akan terus berkembang maju atau sebaliknya. Untuk menyokong dan menjamin kejayaan anak:</w:t>
                      </w:r>
                    </w:p>
                    <w:p>
                      <w:pPr>
                        <w:rPr>
                          <w:rFonts w:ascii="Bookman Old Style" w:hAnsi="Bookman Old Style"/>
                          <w:sz w:val="8"/>
                          <w:szCs w:val="8"/>
                        </w:rPr>
                      </w:pPr>
                    </w:p>
                    <w:p>
                      <w:pPr>
                        <w:pStyle w:val="15"/>
                        <w:numPr>
                          <w:ilvl w:val="0"/>
                          <w:numId w:val="9"/>
                        </w:numPr>
                        <w:ind w:left="36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Datanglah bertemu guru anak-anak anda, kehadiran anda menyemarakkan semangat anak kerana dia tahu antara anda dan gurunya ada suatu “perkaitan”.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31750</wp:posOffset>
                </wp:positionV>
                <wp:extent cx="5792470" cy="510540"/>
                <wp:effectExtent l="8890" t="6985" r="8890" b="6350"/>
                <wp:wrapNone/>
                <wp:docPr id="24" name="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247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5"/>
                              <w:numPr>
                                <w:numId w:val="0"/>
                              </w:numPr>
                              <w:rPr>
                                <w:rFonts w:hint="default" w:ascii="Californian FB" w:hAnsi="Californian FB" w:eastAsia="Arial Unicode MS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default" w:ascii="Californian FB" w:hAnsi="Californian FB" w:eastAsia="Arial Unicode MS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SESI IV  SUMBER MAKLUMAT-KELUK LUPAAN DAN ATTENTION SPAN (FOKUS) KANAK-KAKAK</w:t>
                            </w:r>
                          </w:p>
                          <w:p>
                            <w:pPr>
                              <w:pStyle w:val="15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 w:eastAsia="Arial Unicode MS" w:cs="Arial"/>
                                <w:sz w:val="24"/>
                                <w:szCs w:val="24"/>
                              </w:rPr>
                              <w:t xml:space="preserve">Terkini dengan apa yang berlaku di </w:t>
                            </w:r>
                            <w:r>
                              <w:rPr>
                                <w:rFonts w:hint="default" w:ascii="Californian FB" w:hAnsi="Californian FB" w:eastAsia="Arial Unicode MS" w:cs="Arial"/>
                                <w:sz w:val="24"/>
                                <w:szCs w:val="24"/>
                                <w:lang w:val="en-US"/>
                              </w:rPr>
                              <w:t>TASKA/TADIKA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99" o:spid="_x0000_s1026" o:spt="202" type="#_x0000_t202" style="position:absolute;left:0pt;margin-left:8.05pt;margin-top:2.5pt;height:40.2pt;width:456.1pt;z-index:251670528;mso-width-relative:page;mso-height-relative:page;" filled="f" stroked="t" coordsize="21600,21600" o:gfxdata="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iI90tUAAAAHAQAADwAAAAAAAAABACAAAAAiAAAAZHJzL2Rvd25yZXYueG1sUEsBAhQAFAAA&#10;AAgAh07iQL0DO50rAgAAWAQAAA4AAAAAAAAAAQAgAAAAJAEAAGRycy9lMm9Eb2MueG1sUEsFBgAA&#10;AAAGAAYAWQEAAMEFAAAAAA=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numId w:val="0"/>
                        </w:numPr>
                        <w:rPr>
                          <w:rFonts w:hint="default" w:ascii="Californian FB" w:hAnsi="Californian FB" w:eastAsia="Arial Unicode MS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default" w:ascii="Californian FB" w:hAnsi="Californian FB" w:eastAsia="Arial Unicode MS" w:cs="Arial"/>
                          <w:b/>
                          <w:sz w:val="28"/>
                          <w:szCs w:val="28"/>
                          <w:lang w:val="en-US"/>
                        </w:rPr>
                        <w:t>SESI IV  SUMBER MAKLUMAT-KELUK LUPAAN DAN ATTENTION SPAN (FOKUS) KANAK-KAKAK</w:t>
                      </w:r>
                    </w:p>
                    <w:p>
                      <w:pPr>
                        <w:pStyle w:val="15"/>
                        <w:rPr>
                          <w:rFonts w:ascii="Californian FB" w:hAnsi="Californian FB"/>
                        </w:rPr>
                      </w:pPr>
                      <w:r>
                        <w:rPr>
                          <w:rFonts w:ascii="Californian FB" w:hAnsi="Californian FB" w:eastAsia="Arial Unicode MS" w:cs="Arial"/>
                          <w:sz w:val="24"/>
                          <w:szCs w:val="24"/>
                        </w:rPr>
                        <w:t xml:space="preserve">Terkini dengan apa yang berlaku di </w:t>
                      </w:r>
                      <w:r>
                        <w:rPr>
                          <w:rFonts w:hint="default" w:ascii="Californian FB" w:hAnsi="Californian FB" w:eastAsia="Arial Unicode MS" w:cs="Arial"/>
                          <w:sz w:val="24"/>
                          <w:szCs w:val="24"/>
                          <w:lang w:val="en-US"/>
                        </w:rPr>
                        <w:t>TASKA/TADIKA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40005</wp:posOffset>
                </wp:positionV>
                <wp:extent cx="2778125" cy="510540"/>
                <wp:effectExtent l="5080" t="9525" r="7620" b="13335"/>
                <wp:wrapNone/>
                <wp:docPr id="23" name="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510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630"/>
                              </w:tabs>
                              <w:ind w:left="180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Memperkukuh Pembelajaran anak-anak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16" o:spid="_x0000_s1026" o:spt="202" type="#_x0000_t202" style="position:absolute;left:0pt;margin-left:9.15pt;margin-top:3.15pt;height:40.2pt;width:218.75pt;z-index:251671552;mso-width-relative:page;mso-height-relative:page;" filled="f" stroked="t" coordsize="21600,21600" o:gfxdata="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Edoxk1QAAAAcBAAAPAAAAAAAAAAEAIAAAACIAAABkcnMvZG93bnJldi54bWxQSwECFAAUAAAA&#10;CACHTuJAtoJYlioCAABYBAAADgAAAAAAAAABACAAAAAkAQAAZHJzL2Uyb0RvYy54bWxQSwUGAAAA&#10;AAYABgBZAQAAwA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30"/>
                        </w:tabs>
                        <w:ind w:left="180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Memperkukuh Pembelajaran anak-anak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40005</wp:posOffset>
                </wp:positionV>
                <wp:extent cx="3067685" cy="2944495"/>
                <wp:effectExtent l="0" t="0" r="3175" b="0"/>
                <wp:wrapNone/>
                <wp:docPr id="22" name="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294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10"/>
                              </w:numPr>
                              <w:ind w:left="90" w:hanging="18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Pada Hari 1, sebelum kelas, pengetahuan murid adalah 0%. Setelah kelas, dia tahu 100% apa yang dia telah kuasai.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0"/>
                              </w:numPr>
                              <w:ind w:left="90" w:hanging="18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Otak sentiasa menerima maklumat dan rangsangan baharu, jadi otak perlu menapis dan melupuskan maklumat yang tidak berulang atau yang tidak memberi makna.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0"/>
                              </w:numPr>
                              <w:ind w:left="90" w:hanging="18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Maka, jika murid tidak merujuk kepada nota, menelaah, memikirkan, membaca atau berbincang tentang apa yang dipelajari, pada Hari 2,  50%-80%  pelajaran dari Hari 1 akan hilang (dilupakan)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0"/>
                              </w:numPr>
                              <w:ind w:left="90" w:hanging="18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Menjelang Hari 30 ingatan tentang pelajaran Hari 1 hanya tinggal sekitar 2% - 3% sahaja.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0"/>
                              </w:numPr>
                              <w:ind w:left="90" w:hanging="18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Melalui kaedah menelaah/mengulangkaji otak boleh diarahkan untuk menyimpan sesuatu maklumat sebagai ingatan jangka panjang. Semakin kerap mengulangkaji, semakin sedikit masa bagi otak untuk mengingat kembali maklumat yang diperlukan.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0"/>
                              </w:numPr>
                              <w:ind w:left="90" w:hanging="18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Keluk lupaan boleh ditukarkan menjadi keluk ingatan!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15" o:spid="_x0000_s1026" o:spt="202" type="#_x0000_t202" style="position:absolute;left:0pt;margin-left:252pt;margin-top:3.15pt;height:231.85pt;width:241.55pt;z-index:251673600;mso-width-relative:page;mso-height-relative:page;" fillcolor="#FFFFFF" filled="t" stroked="f" coordsize="21600,21600" o:gfxdata="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xFg0tcAAAAJAQAA&#10;DwAAAAAAAAABACAAAAAiAAAAZHJzL2Rvd25yZXYueG1sUEsBAhQAFAAAAAgAh07iQGRiIOEaAgAA&#10;OQ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10"/>
                        </w:numPr>
                        <w:ind w:left="90" w:hanging="18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Pada Hari 1, sebelum kelas, pengetahuan murid adalah 0%. Setelah kelas, dia tahu 100% apa yang dia telah kuasai.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0"/>
                        </w:numPr>
                        <w:ind w:left="90" w:hanging="18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Otak sentiasa menerima maklumat dan rangsangan baharu, jadi otak perlu menapis dan melupuskan maklumat yang tidak berulang atau yang tidak memberi makna.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0"/>
                        </w:numPr>
                        <w:ind w:left="90" w:hanging="18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Maka, jika murid tidak merujuk kepada nota, menelaah, memikirkan, membaca atau berbincang tentang apa yang dipelajari, pada Hari 2,  50%-80%  pelajaran dari Hari 1 akan hilang (dilupakan)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0"/>
                        </w:numPr>
                        <w:ind w:left="90" w:hanging="18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Menjelang Hari 30 ingatan tentang pelajaran Hari 1 hanya tinggal sekitar 2% - 3% sahaja.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0"/>
                        </w:numPr>
                        <w:ind w:left="90" w:hanging="18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Melalui kaedah menelaah/mengulangkaji otak boleh diarahkan untuk menyimpan sesuatu maklumat sebagai ingatan jangka panjang. Semakin kerap mengulangkaji, semakin sedikit masa bagi otak untuk mengingat kembali maklumat yang diperlukan.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0"/>
                        </w:numPr>
                        <w:ind w:left="90" w:hanging="18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Keluk lupaan boleh ditukarkan menjadi keluk ingatan!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57785</wp:posOffset>
                </wp:positionV>
                <wp:extent cx="2778125" cy="1805305"/>
                <wp:effectExtent l="5080" t="13335" r="7620" b="10160"/>
                <wp:wrapNone/>
                <wp:docPr id="21" name="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80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val="en-MY" w:eastAsia="en-MY"/>
                              </w:rPr>
                              <w:drawing>
                                <wp:inline distT="0" distB="0" distL="0" distR="0">
                                  <wp:extent cx="2779395" cy="1638300"/>
                                  <wp:effectExtent l="0" t="0" r="0" b="0"/>
                                  <wp:docPr id="2227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7" name="Picture 1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0051" cy="1638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17" o:spid="_x0000_s1026" o:spt="202" type="#_x0000_t202" style="position:absolute;left:0pt;margin-left:19.9pt;margin-top:4.55pt;height:142.15pt;width:218.75pt;z-index:251674624;v-text-anchor:middle;mso-width-relative:page;mso-height-relative:page;" fillcolor="#FFFFFF" filled="t" stroked="t" coordsize="21600,21600" o:gfxdata="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W&#10;t4Uj1wAAAAgBAAAPAAAAAAAAAAEAIAAAACIAAABkcnMvZG93bnJldi54bWxQSwECFAAUAAAACACH&#10;TuJAw+oF6CUCAAB0BAAADgAAAAAAAAABACAAAAAm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lang w:val="en-MY" w:eastAsia="en-MY"/>
                        </w:rPr>
                        <w:drawing>
                          <wp:inline distT="0" distB="0" distL="0" distR="0">
                            <wp:extent cx="2779395" cy="1638300"/>
                            <wp:effectExtent l="0" t="0" r="0" b="0"/>
                            <wp:docPr id="2227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27" name="Picture 1"/>
                                    <pic:cNvPicPr/>
                                  </pic:nvPicPr>
                                  <pic:blipFill>
                                    <a:blip r:embed="rId3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0051" cy="16386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96520</wp:posOffset>
                </wp:positionV>
                <wp:extent cx="848360" cy="266065"/>
                <wp:effectExtent l="0" t="0" r="1270" b="0"/>
                <wp:wrapNone/>
                <wp:docPr id="20" name="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Keluk Ingatan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18" o:spid="_x0000_s1026" o:spt="202" type="#_x0000_t202" style="position:absolute;left:0pt;margin-left:122.85pt;margin-top:7.6pt;height:20.95pt;width:66.8pt;z-index:251677696;mso-width-relative:page;mso-height-relative:page;" filled="f" stroked="f" coordsize="21600,21600" o:gfxdata="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pvSODXAAAACQEAAA8AAAAAAAAAAQAgAAAAIgAAAGRycy9k&#10;b3ducmV2LnhtbFBLAQIUABQAAAAIAIdO4kDVfeRvAwIAAA4EAAAOAAAAAAAAAAEAIAAAACYBAABk&#10;cnMvZTJvRG9jLnhtbFBLBQYAAAAABgAGAFkBAACb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Keluk Ingatan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60325</wp:posOffset>
                </wp:positionV>
                <wp:extent cx="848360" cy="229235"/>
                <wp:effectExtent l="0" t="1905" r="1905" b="0"/>
                <wp:wrapNone/>
                <wp:docPr id="19" name="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Keluk Lupaan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19" o:spid="_x0000_s1026" o:spt="202" type="#_x0000_t202" style="position:absolute;left:0pt;margin-left:105.55pt;margin-top:4.75pt;height:18.05pt;width:66.8pt;z-index:251676672;mso-width-relative:page;mso-height-relative:page;" filled="f" stroked="f" coordsize="21600,21600" o:gfxdata="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+TgltYAAAAIAQAADwAAAAAAAAABACAAAAAiAAAAZHJzL2Rv&#10;d25yZXYueG1sUEsBAhQAFAAAAAgAh07iQGgl0eUDAgAADgQAAA4AAAAAAAAAAQAgAAAAJQ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Keluk Lupaan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66040</wp:posOffset>
                </wp:positionV>
                <wp:extent cx="2614930" cy="372745"/>
                <wp:effectExtent l="0" t="3175" r="0" b="0"/>
                <wp:wrapNone/>
                <wp:docPr id="18" name="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Rajah: Keluk Lupaan</w:t>
                            </w:r>
                          </w:p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http://uwaterloo.ca/counselling-services/curve-forgetting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20" o:spid="_x0000_s1026" o:spt="202" type="#_x0000_t202" style="position:absolute;left:0pt;margin-left:19.8pt;margin-top:5.2pt;height:29.35pt;width:205.9pt;z-index:251675648;mso-width-relative:page;mso-height-relative:page;" fillcolor="#FFFFFF" filled="t" stroked="f" coordsize="21600,21600" o:gfxdata="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DjEwD1wAAAAgBAAAP&#10;AAAAAAAAAAEAIAAAACIAAABkcnMvZG93bnJldi54bWxQSwECFAAUAAAACACHTuJA10RwUhkCAAA4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Rajah: Keluk Lupaan</w:t>
                      </w:r>
                    </w:p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http://uwaterloo.ca/counselling-services/curve-forgetting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33655</wp:posOffset>
                </wp:positionV>
                <wp:extent cx="6054090" cy="1936750"/>
                <wp:effectExtent l="5715" t="11430" r="7620" b="13970"/>
                <wp:wrapNone/>
                <wp:docPr id="17" name="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1936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shd w:val="clear" w:color="auto" w:fill="FFC000"/>
                              <w:spacing w:before="0" w:beforeAutospacing="0" w:after="0" w:afterAutospacing="0"/>
                              <w:rPr>
                                <w:rStyle w:val="13"/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13"/>
                                <w:rFonts w:ascii="Calibri" w:hAnsi="Calibri"/>
                                <w:sz w:val="20"/>
                                <w:szCs w:val="20"/>
                              </w:rPr>
                              <w:t>Menukarkan Keluk Lupaan menjadi Keluk Ingatan</w:t>
                            </w:r>
                          </w:p>
                          <w:p>
                            <w:pPr>
                              <w:pStyle w:val="12"/>
                              <w:shd w:val="clear" w:color="auto" w:fill="FFC000"/>
                              <w:spacing w:before="0" w:beforeAutospacing="0" w:after="0" w:afterAutospacing="0"/>
                              <w:rPr>
                                <w:rStyle w:val="13"/>
                                <w:rFonts w:ascii="Calibri" w:hAnsi="Calibri"/>
                                <w:sz w:val="8"/>
                                <w:szCs w:val="8"/>
                              </w:rPr>
                            </w:pP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1"/>
                              </w:numPr>
                              <w:shd w:val="clear" w:color="auto" w:fill="FFC000"/>
                              <w:spacing w:before="0" w:beforeAutospacing="0" w:after="0" w:afterAutospacing="0"/>
                              <w:ind w:left="36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Keluk Lupaan boleh dipertingkatkan semula menjadi 100%  jika seseorang murid menggunakan 10 minit untuk mengulang kaji atau menulis semula nota dalam jangka masa 24 jam selepas suatu pengajaran.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1"/>
                              </w:numPr>
                              <w:shd w:val="clear" w:color="auto" w:fill="FFC000"/>
                              <w:spacing w:before="0" w:beforeAutospacing="0" w:after="0" w:afterAutospacing="0"/>
                              <w:ind w:left="36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Pada Hari 7, masa yang diperlukan untuk menelaah/mengulangkaji supaya dapat mengingat semula isi pelajaran tersebut akan menjadi semakin singkat, misalnya 5 minit sahaja. Jika murid menelaah/mengulang kaji setiap minggu, maka pada Hari 30, otak cuma memerlukan 2 – 4 minit untuk mengingati maklumat berkenaan.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1"/>
                              </w:numPr>
                              <w:shd w:val="clear" w:color="auto" w:fill="FFC000"/>
                              <w:spacing w:before="0" w:beforeAutospacing="0" w:after="0" w:afterAutospacing="0"/>
                              <w:ind w:left="36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Secara ringkasnya, murid memerlukan lebih kurang 30 minit untuk menelaah satu mata pelajaran setiap hari dan satu setengah jam hingga dua jam pada hujung minggu.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1"/>
                              </w:numPr>
                              <w:shd w:val="clear" w:color="auto" w:fill="FFC000"/>
                              <w:spacing w:before="0" w:beforeAutospacing="0" w:after="0" w:afterAutospacing="0"/>
                              <w:ind w:left="36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Itulah sebabnya, setiap murid perlu memiliki dan mematuhi jadual belajar di rumah.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21" o:spid="_x0000_s1026" o:spt="202" type="#_x0000_t202" style="position:absolute;left:0pt;margin-left:16.55pt;margin-top:2.65pt;height:152.5pt;width:476.7pt;z-index:251672576;mso-width-relative:page;mso-height-relative:page;" fillcolor="#008000" filled="t" stroked="t" coordsize="21600,21600" o:gfxdata="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lVjsq1wAAAAgBAAAPAAAAAAAAAAEAIAAAACIAAABkcnMvZG93bnJldi54bWxQ&#10;SwECFAAUAAAACACHTuJA7d5c5zECAACCBAAADgAAAAAAAAABACAAAAAm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shd w:val="clear" w:color="auto" w:fill="FFC000"/>
                        <w:spacing w:before="0" w:beforeAutospacing="0" w:after="0" w:afterAutospacing="0"/>
                        <w:rPr>
                          <w:rStyle w:val="13"/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Style w:val="13"/>
                          <w:rFonts w:ascii="Calibri" w:hAnsi="Calibri"/>
                          <w:sz w:val="20"/>
                          <w:szCs w:val="20"/>
                        </w:rPr>
                        <w:t>Menukarkan Keluk Lupaan menjadi Keluk Ingatan</w:t>
                      </w:r>
                    </w:p>
                    <w:p>
                      <w:pPr>
                        <w:pStyle w:val="12"/>
                        <w:shd w:val="clear" w:color="auto" w:fill="FFC000"/>
                        <w:spacing w:before="0" w:beforeAutospacing="0" w:after="0" w:afterAutospacing="0"/>
                        <w:rPr>
                          <w:rStyle w:val="13"/>
                          <w:rFonts w:ascii="Calibri" w:hAnsi="Calibri"/>
                          <w:sz w:val="8"/>
                          <w:szCs w:val="8"/>
                        </w:rPr>
                      </w:pPr>
                    </w:p>
                    <w:p>
                      <w:pPr>
                        <w:pStyle w:val="12"/>
                        <w:numPr>
                          <w:ilvl w:val="0"/>
                          <w:numId w:val="11"/>
                        </w:numPr>
                        <w:shd w:val="clear" w:color="auto" w:fill="FFC000"/>
                        <w:spacing w:before="0" w:beforeAutospacing="0" w:after="0" w:afterAutospacing="0"/>
                        <w:ind w:left="36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Keluk Lupaan boleh dipertingkatkan semula menjadi 100%  jika seseorang murid menggunakan 10 minit untuk mengulang kaji atau menulis semula nota dalam jangka masa 24 jam selepas suatu pengajaran.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1"/>
                        </w:numPr>
                        <w:shd w:val="clear" w:color="auto" w:fill="FFC000"/>
                        <w:spacing w:before="0" w:beforeAutospacing="0" w:after="0" w:afterAutospacing="0"/>
                        <w:ind w:left="36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Pada Hari 7, masa yang diperlukan untuk menelaah/mengulangkaji supaya dapat mengingat semula isi pelajaran tersebut akan menjadi semakin singkat, misalnya 5 minit sahaja. Jika murid menelaah/mengulang kaji setiap minggu, maka pada Hari 30, otak cuma memerlukan 2 – 4 minit untuk mengingati maklumat berkenaan.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1"/>
                        </w:numPr>
                        <w:shd w:val="clear" w:color="auto" w:fill="FFC000"/>
                        <w:spacing w:before="0" w:beforeAutospacing="0" w:after="0" w:afterAutospacing="0"/>
                        <w:ind w:left="36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Secara ringkasnya, murid memerlukan lebih kurang 30 minit untuk menelaah satu mata pelajaran setiap hari dan satu setengah jam hingga dua jam pada hujung minggu.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1"/>
                        </w:numPr>
                        <w:shd w:val="clear" w:color="auto" w:fill="FFC000"/>
                        <w:spacing w:before="0" w:beforeAutospacing="0" w:after="0" w:afterAutospacing="0"/>
                        <w:ind w:left="36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Itulah sebabnya, setiap murid perlu memiliki dan mematuhi jadual belajar di rumah.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129540</wp:posOffset>
                </wp:positionV>
                <wp:extent cx="3206750" cy="1285875"/>
                <wp:effectExtent l="0" t="0" r="12700" b="28575"/>
                <wp:wrapNone/>
                <wp:docPr id="5" name="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285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FFC000"/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  <w:t>Memupuk dan mengasuh anak dengan sikap: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2"/>
                              </w:numPr>
                              <w:shd w:val="clear" w:color="auto" w:fill="FFC000"/>
                              <w:ind w:left="360"/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  <w:t>Role Model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2"/>
                              </w:numPr>
                              <w:shd w:val="clear" w:color="auto" w:fill="FFC000"/>
                              <w:ind w:left="360"/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  <w:t>Kenali kendiri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2"/>
                              </w:numPr>
                              <w:shd w:val="clear" w:color="auto" w:fill="FFC000"/>
                              <w:ind w:left="360"/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  <w:t>Membina emosi yang stabil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2"/>
                              </w:numPr>
                              <w:shd w:val="clear" w:color="auto" w:fill="FFC000"/>
                              <w:ind w:left="360"/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  <w:t>Bertanggung jawab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12"/>
                              </w:numPr>
                              <w:shd w:val="clear" w:color="auto" w:fill="FFC000"/>
                              <w:ind w:left="360"/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eastAsia="Arial Unicode MS" w:cs="Arial"/>
                                <w:color w:val="FFFFFF"/>
                                <w:sz w:val="24"/>
                                <w:szCs w:val="24"/>
                              </w:rPr>
                              <w:t>Mempunyai Hala Tuju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47" o:spid="_x0000_s1026" o:spt="202" type="#_x0000_t202" style="position:absolute;left:0pt;margin-left:124.5pt;margin-top:10.2pt;height:101.25pt;width:252.5pt;z-index:251679744;mso-width-relative:page;mso-height-relative:page;" fillcolor="#FFC000" filled="t" stroked="t" coordsize="21600,21600" o:gfxdata="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oD9eg1AAAAAkBAAAPAAAAAAAAAAEAIAAAACIAAABkcnMvZG93bnJldi54bWxQSwECFAAU&#10;AAAACACHTuJAjiDQBS4CAACCBAAADgAAAAAAAAABACAAAAAjAQAAZHJzL2Uyb0RvYy54bWxQSwUG&#10;AAAAAAYABgBZAQAAwwUAAAAA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hd w:val="clear" w:color="auto" w:fill="FFC000"/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  <w:t>Memupuk dan mengasuh anak dengan sikap: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2"/>
                        </w:numPr>
                        <w:shd w:val="clear" w:color="auto" w:fill="FFC000"/>
                        <w:ind w:left="360"/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  <w:t>Role Model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2"/>
                        </w:numPr>
                        <w:shd w:val="clear" w:color="auto" w:fill="FFC000"/>
                        <w:ind w:left="360"/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  <w:t>Kenali kendiri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2"/>
                        </w:numPr>
                        <w:shd w:val="clear" w:color="auto" w:fill="FFC000"/>
                        <w:ind w:left="360"/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  <w:t>Membina emosi yang stabil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2"/>
                        </w:numPr>
                        <w:shd w:val="clear" w:color="auto" w:fill="FFC000"/>
                        <w:ind w:left="360"/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  <w:t>Bertanggung jawab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12"/>
                        </w:numPr>
                        <w:shd w:val="clear" w:color="auto" w:fill="FFC000"/>
                        <w:ind w:left="360"/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eastAsia="Arial Unicode MS" w:cs="Arial"/>
                          <w:color w:val="FFFFFF"/>
                          <w:sz w:val="24"/>
                          <w:szCs w:val="24"/>
                        </w:rPr>
                        <w:t>Mempunyai Hala Tuju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AutoShape 4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5" o:spid="_x0000_s1026" o:spt="32" type="#_x0000_t32" style="position:absolute;left:0pt;margin-left:0pt;margin-top:0pt;height:50pt;width:50pt;visibility:hidden;z-index:251659264;mso-width-relative:page;mso-height-relative:page;" filled="f" stroked="t" coordsize="21600,21600" o:gfxdata="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J/Xkh0AAAAAUBAAAPAAAA&#10;AAAAAAEAIAAAACIAAABkcnMvZG93bnJldi54bWxQSwECFAAUAAAACACHTuJAEo/AwOQBAADRAwAA&#10;DgAAAAAAAAABACAAAAAfAQAAZHJzL2Uyb0RvYy54bWxQSwUGAAAAAAYABgBZAQAAdQUAAAAA&#10;">
                <v:fill on="f" focussize="0,0"/>
                <v:stroke color="#000000" joinstyle="round"/>
                <v:imagedata o:title=""/>
                <o:lock v:ext="edit" selection="t" aspectratio="f"/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8"/>
          <w:szCs w:val="8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527685</wp:posOffset>
                </wp:positionV>
                <wp:extent cx="1653540" cy="929640"/>
                <wp:effectExtent l="15240" t="15240" r="17145" b="17145"/>
                <wp:wrapNone/>
                <wp:docPr id="6" name="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val="en-MY" w:eastAsia="en-MY"/>
                              </w:rPr>
                              <w:drawing>
                                <wp:inline distT="0" distB="0" distL="0" distR="0">
                                  <wp:extent cx="1362075" cy="990600"/>
                                  <wp:effectExtent l="19050" t="0" r="9525" b="0"/>
                                  <wp:docPr id="2232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2" name="Picture 7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48" o:spid="_x0000_s1026" o:spt="202" type="#_x0000_t202" style="position:absolute;left:0pt;margin-left:248.95pt;margin-top:41.55pt;height:73.2pt;width:130.2pt;z-index:251678720;mso-width-relative:page;mso-height-relative:page;" fillcolor="#FFFFFF" filled="t" stroked="t" coordsize="21600,21600" o:gfxdata="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GggGx2AAAAAkBAAAPAAAAAAAAAAEAIAAAACIAAABkcnMvZG93bnJldi54bWxQ&#10;SwECFAAUAAAACACHTuJAfwPORTACAACBBAAADgAAAAAAAAABACAAAAAnAQAAZHJzL2Uyb0RvYy54&#10;bWxQSwUGAAAAAAYABgBZAQAAyQUAAAAA&#10;">
                <v:fill on="t" focussize="0,0"/>
                <v:stroke weight="2pt" color="#00B05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val="en-MY" w:eastAsia="en-MY"/>
                        </w:rPr>
                        <w:drawing>
                          <wp:inline distT="0" distB="0" distL="0" distR="0">
                            <wp:extent cx="1362075" cy="990600"/>
                            <wp:effectExtent l="19050" t="0" r="9525" b="0"/>
                            <wp:docPr id="2232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2" name="Picture 7"/>
                                    <pic:cNvPicPr/>
                                  </pic:nvPicPr>
                                  <pic:blipFill>
                                    <a:blip r:embed="rId3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075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10180" cy="2623820"/>
            <wp:effectExtent l="0" t="0" r="13970" b="5080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rcRect l="46069" t="9610" r="-190" b="9844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jc w:val="center"/>
        <w:rPr>
          <w:rFonts w:ascii="Californian FB" w:hAnsi="Californian FB" w:eastAsia="Arial Unicode MS" w:cs="Arial"/>
          <w:b/>
          <w:sz w:val="28"/>
          <w:szCs w:val="28"/>
        </w:rPr>
      </w:pPr>
      <w:r>
        <w:rPr>
          <w:rFonts w:ascii="Californian FB" w:hAnsi="Californian FB" w:eastAsia="Arial Unicode MS" w:cs="Arial"/>
          <w:b/>
          <w:sz w:val="28"/>
          <w:szCs w:val="28"/>
        </w:rPr>
        <w:t xml:space="preserve">Terima Kasih  </w:t>
      </w:r>
    </w:p>
    <w:p>
      <w:pPr>
        <w:pStyle w:val="15"/>
        <w:ind w:left="0"/>
        <w:jc w:val="both"/>
        <w:rPr>
          <w:rFonts w:ascii="Arial" w:hAnsi="Arial" w:cs="Arial"/>
          <w:b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</w:p>
    <w:p>
      <w:pPr>
        <w:rPr>
          <w:rFonts w:ascii="Berlin Sans FB" w:hAnsi="Berlin Sans FB" w:eastAsia="Arial Unicode MS" w:cs="Arial"/>
          <w:sz w:val="24"/>
          <w:szCs w:val="24"/>
        </w:rPr>
      </w:pPr>
      <w:r>
        <w:rPr>
          <w:rFonts w:ascii="Berlin Sans FB" w:hAnsi="Berlin Sans FB" w:eastAsia="Arial Unicode MS" w:cs="Arial"/>
          <w:sz w:val="24"/>
          <w:szCs w:val="24"/>
          <w:lang w:val="en-MY" w:eastAsia="en-MY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111760</wp:posOffset>
                </wp:positionV>
                <wp:extent cx="1298575" cy="878840"/>
                <wp:effectExtent l="1905" t="0" r="4445" b="0"/>
                <wp:wrapNone/>
                <wp:docPr id="4" name="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val="en-MY" w:eastAsia="en-MY"/>
                              </w:rPr>
                              <w:drawing>
                                <wp:inline distT="0" distB="0" distL="0" distR="0">
                                  <wp:extent cx="819150" cy="752475"/>
                                  <wp:effectExtent l="133350" t="133350" r="114227" b="104721"/>
                                  <wp:docPr id="2233" name="Picture 6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3" name="Picture 60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281941">
                                            <a:off x="0" y="0"/>
                                            <a:ext cx="819223" cy="752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49" o:spid="_x0000_s1026" o:spt="202" type="#_x0000_t202" style="position:absolute;left:0pt;margin-left:372.15pt;margin-top:8.8pt;height:69.2pt;width:102.25pt;z-index:251680768;v-text-anchor:middle;mso-width-relative:page;mso-height-relative:page;" filled="f" stroked="f" coordsize="21600,21600" o:gfxdata="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AXxCb2QAAAAoBAAAPAAAAAAAAAAEAIAAAACIAAABkcnMvZG93bnJl&#10;di54bWxQSwECFAAUAAAACACHTuJAW8z7fPwBAAAABA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lang w:val="en-MY" w:eastAsia="en-MY"/>
                        </w:rPr>
                        <w:drawing>
                          <wp:inline distT="0" distB="0" distL="0" distR="0">
                            <wp:extent cx="819150" cy="752475"/>
                            <wp:effectExtent l="133350" t="133350" r="114227" b="104721"/>
                            <wp:docPr id="2233" name="Picture 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3" name="Picture 60"/>
                                    <pic:cNvPicPr/>
                                  </pic:nvPicPr>
                                  <pic:blipFill>
                                    <a:blip r:embed="rId3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281941">
                                      <a:off x="0" y="0"/>
                                      <a:ext cx="819223" cy="75252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Berlin Sans FB" w:hAnsi="Berlin Sans FB" w:eastAsia="Arial Unicode MS" w:cs="Arial"/>
          <w:sz w:val="24"/>
          <w:szCs w:val="24"/>
        </w:rPr>
      </w:pPr>
    </w:p>
    <w:sectPr>
      <w:headerReference r:id="rId3" w:type="default"/>
      <w:footerReference r:id="rId4" w:type="default"/>
      <w:pgSz w:w="12240" w:h="15840"/>
      <w:pgMar w:top="1440" w:right="1440" w:bottom="1440" w:left="1440" w:header="720" w:footer="720" w:gutter="0"/>
      <w:pgBorders w:display="notFirstPage" w:offsetFrom="page">
        <w:top w:val="single" w:color="auto" w:sz="4" w:space="31"/>
        <w:left w:val="single" w:color="auto" w:sz="4" w:space="31"/>
        <w:bottom w:val="single" w:color="auto" w:sz="4" w:space="31"/>
        <w:right w:val="single" w:color="auto" w:sz="4" w:space="31"/>
      </w:pgBorders>
      <w:pgNumType w:start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ABMIH+Garamond">
    <w:altName w:val="Garamond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fornian FB">
    <w:panose1 w:val="0207040306080B030204"/>
    <w:charset w:val="00"/>
    <w:family w:val="roman"/>
    <w:pitch w:val="default"/>
    <w:sig w:usb0="00000003" w:usb1="00000000" w:usb2="00000000" w:usb3="00000000" w:csb0="20000001" w:csb1="00000000"/>
  </w:font>
  <w:font w:name="Berlin Sans FB">
    <w:panose1 w:val="020E0602020502020306"/>
    <w:charset w:val="00"/>
    <w:family w:val="swiss"/>
    <w:pitch w:val="default"/>
    <w:sig w:usb0="00000003" w:usb1="00000000" w:usb2="00000000" w:usb3="00000000" w:csb0="2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20000001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right"/>
      <w:rPr>
        <w:rFonts w:ascii="Berlin Sans FB" w:hAnsi="Berlin Sans FB" w:cs="Arial"/>
        <w:b/>
        <w:i/>
        <w:szCs w:val="28"/>
      </w:rPr>
    </w:pPr>
    <w:r>
      <w:rPr>
        <w:rFonts w:ascii="Berlin Sans FB" w:hAnsi="Berlin Sans FB" w:cs="Arial"/>
        <w:b/>
        <w:i/>
        <w:szCs w:val="28"/>
      </w:rPr>
      <w:t xml:space="preserve">MODUL PENDIDIKAN KEIBUBAPAAN </w:t>
    </w:r>
  </w:p>
  <w:p>
    <w:pPr>
      <w:pStyle w:val="15"/>
      <w:jc w:val="right"/>
      <w:rPr>
        <w:rFonts w:ascii="Berlin Sans FB" w:hAnsi="Berlin Sans FB" w:cs="Arial"/>
        <w:color w:val="4A452A" w:themeColor="background2" w:themeShade="40"/>
        <w:szCs w:val="28"/>
      </w:rPr>
    </w:pPr>
    <w:r>
      <w:rPr>
        <w:rFonts w:ascii="Berlin Sans FB" w:hAnsi="Berlin Sans FB" w:cs="Arial"/>
        <w:color w:val="4A452A" w:themeColor="background2" w:themeShade="40"/>
        <w:szCs w:val="28"/>
      </w:rPr>
      <w:t>Peranan Ibu bapa dan TASKA</w:t>
    </w:r>
    <w:r>
      <w:rPr>
        <w:rFonts w:hint="default" w:ascii="Berlin Sans FB" w:hAnsi="Berlin Sans FB" w:cs="Arial"/>
        <w:color w:val="4A452A" w:themeColor="background2" w:themeShade="40"/>
        <w:szCs w:val="28"/>
        <w:lang w:val="en-US"/>
      </w:rPr>
      <w:t>/TADIKA</w:t>
    </w:r>
    <w:r>
      <w:rPr>
        <w:rFonts w:ascii="Berlin Sans FB" w:hAnsi="Berlin Sans FB" w:cs="Arial"/>
        <w:color w:val="4A452A" w:themeColor="background2" w:themeShade="40"/>
        <w:szCs w:val="28"/>
      </w:rPr>
      <w:t xml:space="preserve">  dalam  meningkatkan pembelajaran anak-anak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7"/>
    <w:multiLevelType w:val="multilevel"/>
    <w:tmpl w:val="00000007"/>
    <w:lvl w:ilvl="0" w:tentative="0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SimSu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0000009"/>
    <w:multiLevelType w:val="multilevel"/>
    <w:tmpl w:val="0000000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11"/>
    <w:multiLevelType w:val="multilevel"/>
    <w:tmpl w:val="0000001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0000014"/>
    <w:multiLevelType w:val="multilevel"/>
    <w:tmpl w:val="0000001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00000019"/>
    <w:multiLevelType w:val="multilevel"/>
    <w:tmpl w:val="0000001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  <w:b/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000001F"/>
    <w:multiLevelType w:val="multilevel"/>
    <w:tmpl w:val="0000001F"/>
    <w:lvl w:ilvl="0" w:tentative="0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00000027"/>
    <w:multiLevelType w:val="multilevel"/>
    <w:tmpl w:val="0000002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29"/>
    <w:multiLevelType w:val="multilevel"/>
    <w:tmpl w:val="0000002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SimSu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0000002A"/>
    <w:multiLevelType w:val="multilevel"/>
    <w:tmpl w:val="0000002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Arial Unicode MS" w:cs="Aria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0000002F"/>
    <w:multiLevelType w:val="multilevel"/>
    <w:tmpl w:val="0000002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1D6F506B"/>
    <w:multiLevelType w:val="multilevel"/>
    <w:tmpl w:val="1D6F506B"/>
    <w:lvl w:ilvl="0" w:tentative="0">
      <w:start w:val="1"/>
      <w:numFmt w:val="lowerRoman"/>
      <w:lvlText w:val="%1-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ED1170"/>
    <w:multiLevelType w:val="multilevel"/>
    <w:tmpl w:val="47ED1170"/>
    <w:lvl w:ilvl="0" w:tentative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2"/>
  </w:num>
  <w:num w:numId="5">
    <w:abstractNumId w:val="1"/>
  </w:num>
  <w:num w:numId="6">
    <w:abstractNumId w:val="9"/>
  </w:num>
  <w:num w:numId="7">
    <w:abstractNumId w:val="6"/>
  </w:num>
  <w:num w:numId="8">
    <w:abstractNumId w:val="7"/>
  </w:num>
  <w:num w:numId="9">
    <w:abstractNumId w:val="3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32"/>
  <w:drawingGridHorizontalSpacing w:val="11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97B"/>
    <w:rsid w:val="000422CF"/>
    <w:rsid w:val="00093947"/>
    <w:rsid w:val="000B7605"/>
    <w:rsid w:val="001148FE"/>
    <w:rsid w:val="001E2D82"/>
    <w:rsid w:val="00271C3F"/>
    <w:rsid w:val="002C4DD6"/>
    <w:rsid w:val="002E5C05"/>
    <w:rsid w:val="004309C2"/>
    <w:rsid w:val="004B7919"/>
    <w:rsid w:val="0057162A"/>
    <w:rsid w:val="008F397B"/>
    <w:rsid w:val="00A21689"/>
    <w:rsid w:val="00B37B24"/>
    <w:rsid w:val="00B55875"/>
    <w:rsid w:val="00BC65F3"/>
    <w:rsid w:val="00BE2876"/>
    <w:rsid w:val="00D66922"/>
    <w:rsid w:val="00ED5BB1"/>
    <w:rsid w:val="00F4488C"/>
    <w:rsid w:val="00F71F2D"/>
    <w:rsid w:val="00F77A31"/>
    <w:rsid w:val="014D6E43"/>
    <w:rsid w:val="709F7A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Calibri" w:cs="SimSun"/>
      <w:sz w:val="22"/>
      <w:szCs w:val="22"/>
      <w:lang w:val="ms-MY" w:eastAsia="en-US" w:bidi="ar-SA"/>
    </w:rPr>
  </w:style>
  <w:style w:type="paragraph" w:styleId="2">
    <w:name w:val="heading 2"/>
    <w:basedOn w:val="1"/>
    <w:next w:val="1"/>
    <w:qFormat/>
    <w:uiPriority w:val="1"/>
    <w:pPr>
      <w:ind w:right="778"/>
      <w:jc w:val="right"/>
      <w:outlineLvl w:val="1"/>
    </w:pPr>
    <w:rPr>
      <w:rFonts w:ascii="Calibri" w:hAnsi="Calibri" w:eastAsia="Calibri" w:cs="Calibri"/>
      <w:sz w:val="24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qFormat/>
    <w:uiPriority w:val="99"/>
    <w:rPr>
      <w:rFonts w:ascii="Tahoma" w:hAnsi="Tahoma" w:cs="Tahoma"/>
      <w:sz w:val="16"/>
      <w:szCs w:val="16"/>
    </w:rPr>
  </w:style>
  <w:style w:type="paragraph" w:styleId="6">
    <w:name w:val="caption"/>
    <w:basedOn w:val="1"/>
    <w:next w:val="1"/>
    <w:qFormat/>
    <w:uiPriority w:val="35"/>
    <w:pPr>
      <w:spacing w:after="200"/>
    </w:pPr>
    <w:rPr>
      <w:b/>
      <w:bCs/>
      <w:color w:val="4F81BD"/>
      <w:sz w:val="18"/>
      <w:szCs w:val="18"/>
    </w:rPr>
  </w:style>
  <w:style w:type="character" w:styleId="7">
    <w:name w:val="Emphasis"/>
    <w:basedOn w:val="3"/>
    <w:qFormat/>
    <w:uiPriority w:val="20"/>
    <w:rPr>
      <w:i/>
      <w:iCs/>
    </w:rPr>
  </w:style>
  <w:style w:type="character" w:styleId="8">
    <w:name w:val="FollowedHyperlink"/>
    <w:basedOn w:val="3"/>
    <w:qFormat/>
    <w:uiPriority w:val="99"/>
    <w:rPr>
      <w:color w:val="800080"/>
      <w:u w:val="single"/>
    </w:rPr>
  </w:style>
  <w:style w:type="paragraph" w:styleId="9">
    <w:name w:val="footer"/>
    <w:basedOn w:val="1"/>
    <w:link w:val="18"/>
    <w:qFormat/>
    <w:uiPriority w:val="99"/>
    <w:pPr>
      <w:tabs>
        <w:tab w:val="center" w:pos="4680"/>
        <w:tab w:val="right" w:pos="9360"/>
      </w:tabs>
    </w:pPr>
  </w:style>
  <w:style w:type="paragraph" w:styleId="10">
    <w:name w:val="header"/>
    <w:basedOn w:val="1"/>
    <w:link w:val="17"/>
    <w:qFormat/>
    <w:uiPriority w:val="99"/>
    <w:pPr>
      <w:tabs>
        <w:tab w:val="center" w:pos="4680"/>
        <w:tab w:val="right" w:pos="9360"/>
      </w:tabs>
    </w:pPr>
  </w:style>
  <w:style w:type="character" w:styleId="11">
    <w:name w:val="Hyperlink"/>
    <w:basedOn w:val="3"/>
    <w:qFormat/>
    <w:uiPriority w:val="99"/>
    <w:rPr>
      <w:color w:val="0000FF"/>
      <w:u w:val="single"/>
    </w:rPr>
  </w:style>
  <w:style w:type="paragraph" w:styleId="12">
    <w:name w:val="Normal (Web)"/>
    <w:basedOn w:val="1"/>
    <w:qFormat/>
    <w:uiPriority w:val="99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13">
    <w:name w:val="Strong"/>
    <w:basedOn w:val="3"/>
    <w:qFormat/>
    <w:uiPriority w:val="22"/>
    <w:rPr>
      <w:b/>
      <w:bCs/>
    </w:rPr>
  </w:style>
  <w:style w:type="table" w:styleId="14">
    <w:name w:val="Table Grid"/>
    <w:basedOn w:val="4"/>
    <w:qFormat/>
    <w:uiPriority w:val="59"/>
    <w:rPr>
      <w:rFonts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Balloon Text Char"/>
    <w:basedOn w:val="3"/>
    <w:link w:val="5"/>
    <w:qFormat/>
    <w:uiPriority w:val="99"/>
    <w:rPr>
      <w:rFonts w:ascii="Tahoma" w:hAnsi="Tahoma" w:cs="Tahoma"/>
      <w:sz w:val="16"/>
      <w:szCs w:val="16"/>
      <w:lang w:val="ms-MY"/>
    </w:rPr>
  </w:style>
  <w:style w:type="character" w:customStyle="1" w:styleId="17">
    <w:name w:val="Header Char"/>
    <w:basedOn w:val="3"/>
    <w:link w:val="10"/>
    <w:qFormat/>
    <w:uiPriority w:val="99"/>
    <w:rPr>
      <w:lang w:val="ms-MY"/>
    </w:rPr>
  </w:style>
  <w:style w:type="character" w:customStyle="1" w:styleId="18">
    <w:name w:val="Footer Char"/>
    <w:basedOn w:val="3"/>
    <w:link w:val="9"/>
    <w:qFormat/>
    <w:uiPriority w:val="99"/>
    <w:rPr>
      <w:lang w:val="ms-MY"/>
    </w:rPr>
  </w:style>
  <w:style w:type="paragraph" w:customStyle="1" w:styleId="19">
    <w:name w:val="Default"/>
    <w:qFormat/>
    <w:uiPriority w:val="0"/>
    <w:pPr>
      <w:autoSpaceDE w:val="0"/>
      <w:autoSpaceDN w:val="0"/>
      <w:adjustRightInd w:val="0"/>
    </w:pPr>
    <w:rPr>
      <w:rFonts w:ascii="GABMIH+Garamond" w:hAnsi="GABMIH+Garamond" w:eastAsia="Calibri" w:cs="GABMIH+Garamond"/>
      <w:color w:val="000000"/>
      <w:sz w:val="24"/>
      <w:szCs w:val="24"/>
      <w:lang w:val="en-US" w:eastAsia="en-US" w:bidi="ar-SA"/>
    </w:rPr>
  </w:style>
  <w:style w:type="paragraph" w:customStyle="1" w:styleId="20">
    <w:name w:val="Body Text1"/>
    <w:basedOn w:val="19"/>
    <w:next w:val="19"/>
    <w:qFormat/>
    <w:uiPriority w:val="99"/>
    <w:rPr>
      <w:rFonts w:cs="SimSun"/>
      <w:color w:val="auto"/>
    </w:rPr>
  </w:style>
  <w:style w:type="paragraph" w:customStyle="1" w:styleId="21">
    <w:name w:val="wp-caption-text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23">
    <w:name w:val="No Spacing Char"/>
    <w:basedOn w:val="3"/>
    <w:link w:val="22"/>
    <w:qFormat/>
    <w:uiPriority w:val="1"/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bmp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customXml" Target="../customXml/item3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10.png"/><Relationship Id="rId34" Type="http://schemas.openxmlformats.org/officeDocument/2006/relationships/image" Target="media/image9.jpeg"/><Relationship Id="rId33" Type="http://schemas.openxmlformats.org/officeDocument/2006/relationships/image" Target="media/image8.jpeg"/><Relationship Id="rId32" Type="http://schemas.openxmlformats.org/officeDocument/2006/relationships/image" Target="media/image7.emf"/><Relationship Id="rId31" Type="http://schemas.microsoft.com/office/2007/relationships/diagramDrawing" Target="diagrams/drawing4.xml"/><Relationship Id="rId30" Type="http://schemas.openxmlformats.org/officeDocument/2006/relationships/diagramColors" Target="diagrams/colors4.xml"/><Relationship Id="rId3" Type="http://schemas.openxmlformats.org/officeDocument/2006/relationships/header" Target="header1.xml"/><Relationship Id="rId29" Type="http://schemas.openxmlformats.org/officeDocument/2006/relationships/diagramQuickStyle" Target="diagrams/quickStyle4.xml"/><Relationship Id="rId28" Type="http://schemas.openxmlformats.org/officeDocument/2006/relationships/diagramLayout" Target="diagrams/layout4.xml"/><Relationship Id="rId27" Type="http://schemas.openxmlformats.org/officeDocument/2006/relationships/diagramData" Target="diagrams/data4.xml"/><Relationship Id="rId26" Type="http://schemas.microsoft.com/office/2007/relationships/diagramDrawing" Target="diagrams/drawing3.xml"/><Relationship Id="rId25" Type="http://schemas.openxmlformats.org/officeDocument/2006/relationships/diagramColors" Target="diagrams/colors3.xml"/><Relationship Id="rId24" Type="http://schemas.openxmlformats.org/officeDocument/2006/relationships/diagramQuickStyle" Target="diagrams/quickStyle3.xml"/><Relationship Id="rId23" Type="http://schemas.openxmlformats.org/officeDocument/2006/relationships/diagramLayout" Target="diagrams/layout3.xml"/><Relationship Id="rId22" Type="http://schemas.openxmlformats.org/officeDocument/2006/relationships/diagramData" Target="diagrams/data3.xml"/><Relationship Id="rId21" Type="http://schemas.openxmlformats.org/officeDocument/2006/relationships/image" Target="media/image6.jpeg"/><Relationship Id="rId20" Type="http://schemas.microsoft.com/office/2007/relationships/diagramDrawing" Target="diagrams/drawing2.xml"/><Relationship Id="rId2" Type="http://schemas.openxmlformats.org/officeDocument/2006/relationships/settings" Target="settings.xml"/><Relationship Id="rId19" Type="http://schemas.openxmlformats.org/officeDocument/2006/relationships/diagramColors" Target="diagrams/colors2.xml"/><Relationship Id="rId18" Type="http://schemas.openxmlformats.org/officeDocument/2006/relationships/diagramQuickStyle" Target="diagrams/quickStyle2.xml"/><Relationship Id="rId17" Type="http://schemas.openxmlformats.org/officeDocument/2006/relationships/diagramLayout" Target="diagrams/layout2.xml"/><Relationship Id="rId16" Type="http://schemas.openxmlformats.org/officeDocument/2006/relationships/diagramData" Target="diagrams/data2.xml"/><Relationship Id="rId15" Type="http://schemas.microsoft.com/office/2007/relationships/diagramDrawing" Target="diagrams/drawing1.xml"/><Relationship Id="rId14" Type="http://schemas.openxmlformats.org/officeDocument/2006/relationships/diagramColors" Target="diagrams/colors1.xml"/><Relationship Id="rId13" Type="http://schemas.openxmlformats.org/officeDocument/2006/relationships/diagramQuickStyle" Target="diagrams/quickStyle1.xml"/><Relationship Id="rId12" Type="http://schemas.openxmlformats.org/officeDocument/2006/relationships/diagramLayout" Target="diagrams/layout1.xml"/><Relationship Id="rId11" Type="http://schemas.openxmlformats.org/officeDocument/2006/relationships/diagramData" Target="diagrams/data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image" Target="../media/image1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image" Target="../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4A5B88-AC9C-45CC-A2A5-3384712253EE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en-US"/>
        </a:p>
      </dgm:t>
    </dgm:pt>
    <dgm:pt modelId="{175B9827-59DE-4E6A-8B4A-DBF458AA424F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400"/>
            <a:t>Bekerjasama dengan  TASKA/TADIKA menjayakan aktiviti anak-anak.</a:t>
          </a:r>
          <a:r>
            <a:rPr sz="6500"/>
            <a:t/>
          </a:r>
          <a:endParaRPr sz="6500"/>
        </a:p>
      </dgm:t>
    </dgm:pt>
    <dgm:pt modelId="{0BE47A5A-F002-496D-AF1E-8CAA78319330}" cxnId="{A2C88F1E-17F9-427F-92CF-2189DABC3C7B}" type="parTrans">
      <dgm:prSet/>
      <dgm:spPr/>
      <dgm:t>
        <a:bodyPr/>
        <a:p>
          <a:endParaRPr lang="en-US"/>
        </a:p>
      </dgm:t>
    </dgm:pt>
    <dgm:pt modelId="{85E083A9-B778-4FFC-9FD9-877EF56B73E4}" cxnId="{A2C88F1E-17F9-427F-92CF-2189DABC3C7B}" type="sibTrans">
      <dgm:prSet/>
      <dgm:spPr/>
      <dgm:t>
        <a:bodyPr/>
        <a:p>
          <a:endParaRPr lang="en-US"/>
        </a:p>
      </dgm:t>
    </dgm:pt>
    <dgm:pt modelId="{158F35F2-4680-4A2E-BD28-E5E746573A1D}">
      <dgm:prSet phldrT="[Text]" phldr="0" custT="1"/>
      <dgm:spPr/>
      <dgm:t>
        <a:bodyPr vert="horz" wrap="square"/>
        <a:p>
          <a:pPr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300"/>
            <a:t>Bersama dengan denagn TASKA/TADIKA mempelajari pendidikan keibubapaan</a:t>
          </a:r>
          <a:r>
            <a:rPr sz="6500"/>
            <a:t/>
          </a:r>
          <a:endParaRPr sz="6500"/>
        </a:p>
      </dgm:t>
    </dgm:pt>
    <dgm:pt modelId="{40004FA4-0B3F-45D4-8144-57B30412D118}" cxnId="{C1CB48CA-B02A-4D8F-BA24-7E70B79C8CA6}" type="parTrans">
      <dgm:prSet/>
      <dgm:spPr/>
      <dgm:t>
        <a:bodyPr/>
        <a:p>
          <a:endParaRPr lang="en-US"/>
        </a:p>
      </dgm:t>
    </dgm:pt>
    <dgm:pt modelId="{29304F1A-8951-4565-A959-B8019B09368C}" cxnId="{C1CB48CA-B02A-4D8F-BA24-7E70B79C8CA6}" type="sibTrans">
      <dgm:prSet/>
      <dgm:spPr/>
      <dgm:t>
        <a:bodyPr/>
        <a:p>
          <a:endParaRPr lang="en-US"/>
        </a:p>
      </dgm:t>
    </dgm:pt>
    <dgm:pt modelId="{1AEF501C-41D9-45B7-B7DE-B543FF88C525}">
      <dgm:prSet phldrT="[Text]" custT="1"/>
      <dgm:spPr/>
      <dgm:t>
        <a:bodyPr/>
        <a:p>
          <a:pPr algn="l"/>
          <a:r>
            <a:rPr lang="en-US" sz="1300"/>
            <a:t>Bekerjasama dengan guru  membantu  anak-anak...</a:t>
          </a:r>
        </a:p>
      </dgm:t>
    </dgm:pt>
    <dgm:pt modelId="{651100CB-4D84-41ED-B3F8-B3A884CE54A7}" cxnId="{08941352-DC32-4E58-8AB4-90255409BB73}" type="parTrans">
      <dgm:prSet/>
      <dgm:spPr/>
      <dgm:t>
        <a:bodyPr/>
        <a:p>
          <a:endParaRPr lang="en-US"/>
        </a:p>
      </dgm:t>
    </dgm:pt>
    <dgm:pt modelId="{4531CCC6-E4F0-4248-BBC5-4679CA8A8807}" cxnId="{08941352-DC32-4E58-8AB4-90255409BB73}" type="sibTrans">
      <dgm:prSet/>
      <dgm:spPr/>
      <dgm:t>
        <a:bodyPr/>
        <a:p>
          <a:endParaRPr lang="en-US"/>
        </a:p>
      </dgm:t>
    </dgm:pt>
    <dgm:pt modelId="{048CDAA9-DDBF-4EC8-9418-BC1A427BCF94}" type="pres">
      <dgm:prSet presAssocID="{FE4A5B88-AC9C-45CC-A2A5-3384712253EE}" presName="Name0" presStyleCnt="0">
        <dgm:presLayoutVars>
          <dgm:dir/>
          <dgm:resizeHandles val="exact"/>
        </dgm:presLayoutVars>
      </dgm:prSet>
      <dgm:spPr/>
      <dgm:t>
        <a:bodyPr/>
        <a:p>
          <a:endParaRPr lang="en-US"/>
        </a:p>
      </dgm:t>
    </dgm:pt>
    <dgm:pt modelId="{37C9CDA9-14F1-4521-BC3E-31ADBE905B53}" type="pres">
      <dgm:prSet presAssocID="{175B9827-59DE-4E6A-8B4A-DBF458AA424F}" presName="node" presStyleLbl="node1" presStyleIdx="0" presStyleCnt="3" custAng="21077855" custScaleX="78326" custScaleY="98952" custLinFactNeighborY="524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0F1A8E6A-AE89-41BF-AE73-BA62053BEF1A}" type="pres">
      <dgm:prSet presAssocID="{85E083A9-B778-4FFC-9FD9-877EF56B73E4}" presName="sibTrans" presStyleCnt="0"/>
      <dgm:spPr/>
    </dgm:pt>
    <dgm:pt modelId="{702F0167-1252-4079-8C25-C5165E78E665}" type="pres">
      <dgm:prSet presAssocID="{158F35F2-4680-4A2E-BD28-E5E746573A1D}" presName="node" presStyleLbl="node1" presStyleIdx="1" presStyleCnt="3" custAng="21127098" custScaleX="75642" custLinFactNeighborY="524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EB759836-E09D-46F0-88B6-9951660D7195}" type="pres">
      <dgm:prSet presAssocID="{29304F1A-8951-4565-A959-B8019B09368C}" presName="sibTrans" presStyleCnt="0"/>
      <dgm:spPr/>
    </dgm:pt>
    <dgm:pt modelId="{56FDBF25-D176-4E34-A941-07B3615EB083}" type="pres">
      <dgm:prSet presAssocID="{1AEF501C-41D9-45B7-B7DE-B543FF88C525}" presName="node" presStyleLbl="node1" presStyleIdx="2" presStyleCnt="3" custAng="21198238" custScaleY="80623" custLinFactNeighborY="524">
        <dgm:presLayoutVars>
          <dgm:bulletEnabled val="1"/>
        </dgm:presLayoutVars>
      </dgm:prSet>
      <dgm:spPr/>
      <dgm:t>
        <a:bodyPr/>
        <a:p>
          <a:endParaRPr lang="en-US"/>
        </a:p>
      </dgm:t>
    </dgm:pt>
  </dgm:ptLst>
  <dgm:cxnLst>
    <dgm:cxn modelId="{A2C88F1E-17F9-427F-92CF-2189DABC3C7B}" srcId="{FE4A5B88-AC9C-45CC-A2A5-3384712253EE}" destId="{175B9827-59DE-4E6A-8B4A-DBF458AA424F}" srcOrd="0" destOrd="0" parTransId="{0BE47A5A-F002-496D-AF1E-8CAA78319330}" sibTransId="{85E083A9-B778-4FFC-9FD9-877EF56B73E4}"/>
    <dgm:cxn modelId="{C1CB48CA-B02A-4D8F-BA24-7E70B79C8CA6}" srcId="{FE4A5B88-AC9C-45CC-A2A5-3384712253EE}" destId="{158F35F2-4680-4A2E-BD28-E5E746573A1D}" srcOrd="1" destOrd="0" parTransId="{40004FA4-0B3F-45D4-8144-57B30412D118}" sibTransId="{29304F1A-8951-4565-A959-B8019B09368C}"/>
    <dgm:cxn modelId="{08941352-DC32-4E58-8AB4-90255409BB73}" srcId="{FE4A5B88-AC9C-45CC-A2A5-3384712253EE}" destId="{1AEF501C-41D9-45B7-B7DE-B543FF88C525}" srcOrd="2" destOrd="0" parTransId="{651100CB-4D84-41ED-B3F8-B3A884CE54A7}" sibTransId="{4531CCC6-E4F0-4248-BBC5-4679CA8A8807}"/>
    <dgm:cxn modelId="{EA2D7031-58CF-4553-86AB-904E493A30EF}" type="presOf" srcId="{FE4A5B88-AC9C-45CC-A2A5-3384712253EE}" destId="{048CDAA9-DDBF-4EC8-9418-BC1A427BCF94}" srcOrd="0" destOrd="0" presId="urn:microsoft.com/office/officeart/2005/8/layout/hList6"/>
    <dgm:cxn modelId="{F92EA760-1A52-4293-8782-6F86DF51E47F}" type="presParOf" srcId="{048CDAA9-DDBF-4EC8-9418-BC1A427BCF94}" destId="{37C9CDA9-14F1-4521-BC3E-31ADBE905B53}" srcOrd="0" destOrd="0" presId="urn:microsoft.com/office/officeart/2005/8/layout/hList6"/>
    <dgm:cxn modelId="{0C3A188B-D172-4639-950B-CE78B847D77C}" type="presOf" srcId="{175B9827-59DE-4E6A-8B4A-DBF458AA424F}" destId="{37C9CDA9-14F1-4521-BC3E-31ADBE905B53}" srcOrd="0" destOrd="0" presId="urn:microsoft.com/office/officeart/2005/8/layout/hList6"/>
    <dgm:cxn modelId="{45E3C1CC-BA47-4C32-A9EC-AF94F0FCE841}" type="presParOf" srcId="{048CDAA9-DDBF-4EC8-9418-BC1A427BCF94}" destId="{0F1A8E6A-AE89-41BF-AE73-BA62053BEF1A}" srcOrd="1" destOrd="0" presId="urn:microsoft.com/office/officeart/2005/8/layout/hList6"/>
    <dgm:cxn modelId="{0573E2FB-78A4-48A0-9572-DA0D8FB68F57}" type="presParOf" srcId="{048CDAA9-DDBF-4EC8-9418-BC1A427BCF94}" destId="{702F0167-1252-4079-8C25-C5165E78E665}" srcOrd="2" destOrd="0" presId="urn:microsoft.com/office/officeart/2005/8/layout/hList6"/>
    <dgm:cxn modelId="{87C01F6B-83F3-4FFE-8FE6-69D0EC99BFED}" type="presOf" srcId="{158F35F2-4680-4A2E-BD28-E5E746573A1D}" destId="{702F0167-1252-4079-8C25-C5165E78E665}" srcOrd="0" destOrd="0" presId="urn:microsoft.com/office/officeart/2005/8/layout/hList6"/>
    <dgm:cxn modelId="{9B880E71-438F-403F-8A58-81035CAA7FC6}" type="presParOf" srcId="{048CDAA9-DDBF-4EC8-9418-BC1A427BCF94}" destId="{EB759836-E09D-46F0-88B6-9951660D7195}" srcOrd="3" destOrd="0" presId="urn:microsoft.com/office/officeart/2005/8/layout/hList6"/>
    <dgm:cxn modelId="{00FA0D94-6777-43BA-92F6-7A7FB28BB93D}" type="presParOf" srcId="{048CDAA9-DDBF-4EC8-9418-BC1A427BCF94}" destId="{56FDBF25-D176-4E34-A941-07B3615EB083}" srcOrd="4" destOrd="0" presId="urn:microsoft.com/office/officeart/2005/8/layout/hList6"/>
    <dgm:cxn modelId="{565C58DC-40CF-4EC1-928C-3CE489EA66CB}" type="presOf" srcId="{1AEF501C-41D9-45B7-B7DE-B543FF88C525}" destId="{56FDBF25-D176-4E34-A941-07B3615EB083}" srcOrd="0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E4A5B88-AC9C-45CC-A2A5-3384712253EE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en-US"/>
        </a:p>
      </dgm:t>
    </dgm:pt>
    <dgm:pt modelId="{175B9827-59DE-4E6A-8B4A-DBF458AA424F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400"/>
            <a:t>Bekerjasama dengan  TASKA/TADIKA menjayakan aktiviti anak-anak.</a:t>
          </a:r>
          <a:r>
            <a:rPr sz="6500"/>
            <a:t/>
          </a:r>
          <a:endParaRPr sz="6500"/>
        </a:p>
      </dgm:t>
    </dgm:pt>
    <dgm:pt modelId="{0BE47A5A-F002-496D-AF1E-8CAA78319330}" cxnId="{A2C88F1E-17F9-427F-92CF-2189DABC3C7B}" type="parTrans">
      <dgm:prSet/>
      <dgm:spPr/>
      <dgm:t>
        <a:bodyPr/>
        <a:p>
          <a:endParaRPr lang="en-US"/>
        </a:p>
      </dgm:t>
    </dgm:pt>
    <dgm:pt modelId="{85E083A9-B778-4FFC-9FD9-877EF56B73E4}" cxnId="{A2C88F1E-17F9-427F-92CF-2189DABC3C7B}" type="sibTrans">
      <dgm:prSet/>
      <dgm:spPr/>
      <dgm:t>
        <a:bodyPr/>
        <a:p>
          <a:endParaRPr lang="en-US"/>
        </a:p>
      </dgm:t>
    </dgm:pt>
    <dgm:pt modelId="{158F35F2-4680-4A2E-BD28-E5E746573A1D}">
      <dgm:prSet phldrT="[Text]" phldr="0" custT="1"/>
      <dgm:spPr/>
      <dgm:t>
        <a:bodyPr vert="horz" wrap="square"/>
        <a:p>
          <a:pPr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300"/>
            <a:t>Bersama dengan denagn TASKA/TADIKA mempelajari pendidikan keibubapaan</a:t>
          </a:r>
          <a:r>
            <a:rPr sz="6500"/>
            <a:t/>
          </a:r>
          <a:endParaRPr sz="6500"/>
        </a:p>
      </dgm:t>
    </dgm:pt>
    <dgm:pt modelId="{40004FA4-0B3F-45D4-8144-57B30412D118}" cxnId="{C1CB48CA-B02A-4D8F-BA24-7E70B79C8CA6}" type="parTrans">
      <dgm:prSet/>
      <dgm:spPr/>
      <dgm:t>
        <a:bodyPr/>
        <a:p>
          <a:endParaRPr lang="en-US"/>
        </a:p>
      </dgm:t>
    </dgm:pt>
    <dgm:pt modelId="{29304F1A-8951-4565-A959-B8019B09368C}" cxnId="{C1CB48CA-B02A-4D8F-BA24-7E70B79C8CA6}" type="sibTrans">
      <dgm:prSet/>
      <dgm:spPr/>
      <dgm:t>
        <a:bodyPr/>
        <a:p>
          <a:endParaRPr lang="en-US"/>
        </a:p>
      </dgm:t>
    </dgm:pt>
    <dgm:pt modelId="{1AEF501C-41D9-45B7-B7DE-B543FF88C525}">
      <dgm:prSet phldrT="[Text]" custT="1"/>
      <dgm:spPr/>
      <dgm:t>
        <a:bodyPr/>
        <a:p>
          <a:pPr algn="l"/>
          <a:r>
            <a:rPr lang="en-US" sz="1300"/>
            <a:t>Bekerjasama dengan guru  membantu  anak-anak...</a:t>
          </a:r>
        </a:p>
      </dgm:t>
    </dgm:pt>
    <dgm:pt modelId="{651100CB-4D84-41ED-B3F8-B3A884CE54A7}" cxnId="{08941352-DC32-4E58-8AB4-90255409BB73}" type="parTrans">
      <dgm:prSet/>
      <dgm:spPr/>
      <dgm:t>
        <a:bodyPr/>
        <a:p>
          <a:endParaRPr lang="en-US"/>
        </a:p>
      </dgm:t>
    </dgm:pt>
    <dgm:pt modelId="{4531CCC6-E4F0-4248-BBC5-4679CA8A8807}" cxnId="{08941352-DC32-4E58-8AB4-90255409BB73}" type="sibTrans">
      <dgm:prSet/>
      <dgm:spPr/>
      <dgm:t>
        <a:bodyPr/>
        <a:p>
          <a:endParaRPr lang="en-US"/>
        </a:p>
      </dgm:t>
    </dgm:pt>
    <dgm:pt modelId="{048CDAA9-DDBF-4EC8-9418-BC1A427BCF94}" type="pres">
      <dgm:prSet presAssocID="{FE4A5B88-AC9C-45CC-A2A5-3384712253EE}" presName="Name0" presStyleCnt="0">
        <dgm:presLayoutVars>
          <dgm:dir/>
          <dgm:resizeHandles val="exact"/>
        </dgm:presLayoutVars>
      </dgm:prSet>
      <dgm:spPr/>
      <dgm:t>
        <a:bodyPr/>
        <a:p>
          <a:endParaRPr lang="en-US"/>
        </a:p>
      </dgm:t>
    </dgm:pt>
    <dgm:pt modelId="{37C9CDA9-14F1-4521-BC3E-31ADBE905B53}" type="pres">
      <dgm:prSet presAssocID="{175B9827-59DE-4E6A-8B4A-DBF458AA424F}" presName="node" presStyleLbl="node1" presStyleIdx="0" presStyleCnt="3" custAng="21077855" custScaleX="78326" custScaleY="98952" custLinFactNeighborY="524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0F1A8E6A-AE89-41BF-AE73-BA62053BEF1A}" type="pres">
      <dgm:prSet presAssocID="{85E083A9-B778-4FFC-9FD9-877EF56B73E4}" presName="sibTrans" presStyleCnt="0"/>
      <dgm:spPr/>
    </dgm:pt>
    <dgm:pt modelId="{702F0167-1252-4079-8C25-C5165E78E665}" type="pres">
      <dgm:prSet presAssocID="{158F35F2-4680-4A2E-BD28-E5E746573A1D}" presName="node" presStyleLbl="node1" presStyleIdx="1" presStyleCnt="3" custAng="21127098" custScaleX="75642" custLinFactNeighborY="524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EB759836-E09D-46F0-88B6-9951660D7195}" type="pres">
      <dgm:prSet presAssocID="{29304F1A-8951-4565-A959-B8019B09368C}" presName="sibTrans" presStyleCnt="0"/>
      <dgm:spPr/>
    </dgm:pt>
    <dgm:pt modelId="{56FDBF25-D176-4E34-A941-07B3615EB083}" type="pres">
      <dgm:prSet presAssocID="{1AEF501C-41D9-45B7-B7DE-B543FF88C525}" presName="node" presStyleLbl="node1" presStyleIdx="2" presStyleCnt="3" custAng="21198238" custScaleY="80623" custLinFactNeighborY="524">
        <dgm:presLayoutVars>
          <dgm:bulletEnabled val="1"/>
        </dgm:presLayoutVars>
      </dgm:prSet>
      <dgm:spPr/>
      <dgm:t>
        <a:bodyPr/>
        <a:p>
          <a:endParaRPr lang="en-US"/>
        </a:p>
      </dgm:t>
    </dgm:pt>
  </dgm:ptLst>
  <dgm:cxnLst>
    <dgm:cxn modelId="{A2C88F1E-17F9-427F-92CF-2189DABC3C7B}" srcId="{FE4A5B88-AC9C-45CC-A2A5-3384712253EE}" destId="{175B9827-59DE-4E6A-8B4A-DBF458AA424F}" srcOrd="0" destOrd="0" parTransId="{0BE47A5A-F002-496D-AF1E-8CAA78319330}" sibTransId="{85E083A9-B778-4FFC-9FD9-877EF56B73E4}"/>
    <dgm:cxn modelId="{C1CB48CA-B02A-4D8F-BA24-7E70B79C8CA6}" srcId="{FE4A5B88-AC9C-45CC-A2A5-3384712253EE}" destId="{158F35F2-4680-4A2E-BD28-E5E746573A1D}" srcOrd="1" destOrd="0" parTransId="{40004FA4-0B3F-45D4-8144-57B30412D118}" sibTransId="{29304F1A-8951-4565-A959-B8019B09368C}"/>
    <dgm:cxn modelId="{08941352-DC32-4E58-8AB4-90255409BB73}" srcId="{FE4A5B88-AC9C-45CC-A2A5-3384712253EE}" destId="{1AEF501C-41D9-45B7-B7DE-B543FF88C525}" srcOrd="2" destOrd="0" parTransId="{651100CB-4D84-41ED-B3F8-B3A884CE54A7}" sibTransId="{4531CCC6-E4F0-4248-BBC5-4679CA8A8807}"/>
    <dgm:cxn modelId="{EA2D7031-58CF-4553-86AB-904E493A30EF}" type="presOf" srcId="{FE4A5B88-AC9C-45CC-A2A5-3384712253EE}" destId="{048CDAA9-DDBF-4EC8-9418-BC1A427BCF94}" srcOrd="0" destOrd="0" presId="urn:microsoft.com/office/officeart/2005/8/layout/hList6"/>
    <dgm:cxn modelId="{F92EA760-1A52-4293-8782-6F86DF51E47F}" type="presParOf" srcId="{048CDAA9-DDBF-4EC8-9418-BC1A427BCF94}" destId="{37C9CDA9-14F1-4521-BC3E-31ADBE905B53}" srcOrd="0" destOrd="0" presId="urn:microsoft.com/office/officeart/2005/8/layout/hList6"/>
    <dgm:cxn modelId="{0C3A188B-D172-4639-950B-CE78B847D77C}" type="presOf" srcId="{175B9827-59DE-4E6A-8B4A-DBF458AA424F}" destId="{37C9CDA9-14F1-4521-BC3E-31ADBE905B53}" srcOrd="0" destOrd="0" presId="urn:microsoft.com/office/officeart/2005/8/layout/hList6"/>
    <dgm:cxn modelId="{45E3C1CC-BA47-4C32-A9EC-AF94F0FCE841}" type="presParOf" srcId="{048CDAA9-DDBF-4EC8-9418-BC1A427BCF94}" destId="{0F1A8E6A-AE89-41BF-AE73-BA62053BEF1A}" srcOrd="1" destOrd="0" presId="urn:microsoft.com/office/officeart/2005/8/layout/hList6"/>
    <dgm:cxn modelId="{0573E2FB-78A4-48A0-9572-DA0D8FB68F57}" type="presParOf" srcId="{048CDAA9-DDBF-4EC8-9418-BC1A427BCF94}" destId="{702F0167-1252-4079-8C25-C5165E78E665}" srcOrd="2" destOrd="0" presId="urn:microsoft.com/office/officeart/2005/8/layout/hList6"/>
    <dgm:cxn modelId="{87C01F6B-83F3-4FFE-8FE6-69D0EC99BFED}" type="presOf" srcId="{158F35F2-4680-4A2E-BD28-E5E746573A1D}" destId="{702F0167-1252-4079-8C25-C5165E78E665}" srcOrd="0" destOrd="0" presId="urn:microsoft.com/office/officeart/2005/8/layout/hList6"/>
    <dgm:cxn modelId="{9B880E71-438F-403F-8A58-81035CAA7FC6}" type="presParOf" srcId="{048CDAA9-DDBF-4EC8-9418-BC1A427BCF94}" destId="{EB759836-E09D-46F0-88B6-9951660D7195}" srcOrd="3" destOrd="0" presId="urn:microsoft.com/office/officeart/2005/8/layout/hList6"/>
    <dgm:cxn modelId="{00FA0D94-6777-43BA-92F6-7A7FB28BB93D}" type="presParOf" srcId="{048CDAA9-DDBF-4EC8-9418-BC1A427BCF94}" destId="{56FDBF25-D176-4E34-A941-07B3615EB083}" srcOrd="4" destOrd="0" presId="urn:microsoft.com/office/officeart/2005/8/layout/hList6"/>
    <dgm:cxn modelId="{565C58DC-40CF-4EC1-928C-3CE489EA66CB}" type="presOf" srcId="{1AEF501C-41D9-45B7-B7DE-B543FF88C525}" destId="{56FDBF25-D176-4E34-A941-07B3615EB083}" srcOrd="0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0DCAEE2-D81C-4C6A-9502-995C56D860C1}" type="doc">
      <dgm:prSet loTypeId="urn:microsoft.com/office/officeart/2005/8/layout/hList7#1" loCatId="process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en-US"/>
        </a:p>
      </dgm:t>
    </dgm:pt>
    <dgm:pt modelId="{7D665A61-4457-444F-A085-EB4FD2FC3FB9}">
      <dgm:prSet phldrT="[Text]" custT="1"/>
      <dgm:spPr/>
      <dgm:t>
        <a:bodyPr/>
        <a:p>
          <a:pPr algn="ctr"/>
          <a:r>
            <a:rPr lang="en-US" sz="1200"/>
            <a:t>Walau sesibuk mana, berikanlah sedikit masa kepada anak anda. Pelaburan ini amat bermakna untuk masa hadapannya</a:t>
          </a:r>
          <a:r>
            <a:rPr lang="en-US" sz="1050"/>
            <a:t>.</a:t>
          </a:r>
        </a:p>
      </dgm:t>
    </dgm:pt>
    <dgm:pt modelId="{9F06F37C-3C6A-4217-94EF-3DB110AE6064}" cxnId="{EE00C0E4-3D33-4F50-99FC-F702BC4C8E1C}" type="parTrans">
      <dgm:prSet/>
      <dgm:spPr/>
      <dgm:t>
        <a:bodyPr/>
        <a:p>
          <a:pPr algn="ctr"/>
          <a:endParaRPr lang="en-US"/>
        </a:p>
      </dgm:t>
    </dgm:pt>
    <dgm:pt modelId="{81CB4629-95B6-407D-8A63-08B92FB03CF6}" cxnId="{EE00C0E4-3D33-4F50-99FC-F702BC4C8E1C}" type="sibTrans">
      <dgm:prSet/>
      <dgm:spPr/>
      <dgm:t>
        <a:bodyPr/>
        <a:p>
          <a:pPr algn="ctr"/>
          <a:endParaRPr lang="en-US"/>
        </a:p>
      </dgm:t>
    </dgm:pt>
    <dgm:pt modelId="{55312D03-D50A-4716-B13C-6E2520336638}">
      <dgm:prSet phldrT="[Text]"/>
      <dgm:spPr>
        <a:ln>
          <a:noFill/>
        </a:ln>
      </dgm:spPr>
      <dgm:t>
        <a:bodyPr/>
        <a:p>
          <a:pPr algn="ctr"/>
          <a:r>
            <a:rPr lang="en-US"/>
            <a:t>Mengawasi perkembangan/pelajaran anak adalah sebahagian aktiviti harian anda.</a:t>
          </a:r>
        </a:p>
      </dgm:t>
    </dgm:pt>
    <dgm:pt modelId="{DF812E28-CFCE-49C9-A841-7465973AF84C}" cxnId="{2A50D2D5-7699-4746-A416-BDFF31F0762C}" type="parTrans">
      <dgm:prSet/>
      <dgm:spPr/>
      <dgm:t>
        <a:bodyPr/>
        <a:p>
          <a:pPr algn="ctr"/>
          <a:endParaRPr lang="en-US"/>
        </a:p>
      </dgm:t>
    </dgm:pt>
    <dgm:pt modelId="{A588EBF5-B3A3-4AC9-85AD-D2F5D11A605E}" cxnId="{2A50D2D5-7699-4746-A416-BDFF31F0762C}" type="sibTrans">
      <dgm:prSet/>
      <dgm:spPr/>
      <dgm:t>
        <a:bodyPr/>
        <a:p>
          <a:pPr algn="ctr"/>
          <a:endParaRPr lang="en-US"/>
        </a:p>
      </dgm:t>
    </dgm:pt>
    <dgm:pt modelId="{7187B337-0127-4F02-81D7-E6188F39DF40}">
      <dgm:prSet phldrT="[Text]"/>
      <dgm:spPr/>
      <dgm:t>
        <a:bodyPr/>
        <a:p>
          <a:pPr algn="ctr"/>
          <a:r>
            <a:rPr lang="en-US"/>
            <a:t>Pembelajaran di rumah mengukuhkan pemahaman anak anda.</a:t>
          </a:r>
        </a:p>
      </dgm:t>
    </dgm:pt>
    <dgm:pt modelId="{7F374883-5498-487D-83F1-BD858C530025}" cxnId="{07F922C6-6D47-408F-9CD8-729F58AD0F32}" type="parTrans">
      <dgm:prSet/>
      <dgm:spPr/>
      <dgm:t>
        <a:bodyPr/>
        <a:p>
          <a:pPr algn="ctr"/>
          <a:endParaRPr lang="en-US"/>
        </a:p>
      </dgm:t>
    </dgm:pt>
    <dgm:pt modelId="{B82FE614-9011-4712-A499-9AC8E88A8163}" cxnId="{07F922C6-6D47-408F-9CD8-729F58AD0F32}" type="sibTrans">
      <dgm:prSet/>
      <dgm:spPr/>
      <dgm:t>
        <a:bodyPr/>
        <a:p>
          <a:pPr algn="ctr"/>
          <a:endParaRPr lang="en-US"/>
        </a:p>
      </dgm:t>
    </dgm:pt>
    <dgm:pt modelId="{917E8F32-29B5-4503-9081-B9ACF4404803}" type="pres">
      <dgm:prSet presAssocID="{20DCAEE2-D81C-4C6A-9502-995C56D860C1}" presName="Name0" presStyleCnt="0">
        <dgm:presLayoutVars>
          <dgm:dir/>
          <dgm:resizeHandles val="exact"/>
        </dgm:presLayoutVars>
      </dgm:prSet>
      <dgm:spPr/>
      <dgm:t>
        <a:bodyPr/>
        <a:p>
          <a:endParaRPr lang="en-US"/>
        </a:p>
      </dgm:t>
    </dgm:pt>
    <dgm:pt modelId="{DC9C62E2-8759-4267-80A9-11528B62B302}" type="pres">
      <dgm:prSet presAssocID="{20DCAEE2-D81C-4C6A-9502-995C56D860C1}" presName="fgShape" presStyleLbl="fgShp" presStyleIdx="0" presStyleCnt="1" custFlipVert="0" custFlipHor="1" custScaleX="102370" custScaleY="81591" custLinFactNeighborX="189" custLinFactNeighborY="4170"/>
      <dgm:spPr>
        <a:noFill/>
      </dgm:spPr>
    </dgm:pt>
    <dgm:pt modelId="{61962B80-7EE3-40B6-9F70-D167C55B448A}" type="pres">
      <dgm:prSet presAssocID="{20DCAEE2-D81C-4C6A-9502-995C56D860C1}" presName="linComp" presStyleCnt="0"/>
      <dgm:spPr/>
    </dgm:pt>
    <dgm:pt modelId="{015F7643-3A3F-4461-B275-81B5D2189F41}" type="pres">
      <dgm:prSet presAssocID="{7D665A61-4457-444F-A085-EB4FD2FC3FB9}" presName="compNode" presStyleCnt="0"/>
      <dgm:spPr/>
    </dgm:pt>
    <dgm:pt modelId="{3E902D03-43E6-4659-A5C5-44A3E6E65524}" type="pres">
      <dgm:prSet presAssocID="{7D665A61-4457-444F-A085-EB4FD2FC3FB9}" presName="bkgdShape" presStyleLbl="node1" presStyleIdx="0" presStyleCnt="3" custLinFactNeighborY="-332"/>
      <dgm:spPr/>
      <dgm:t>
        <a:bodyPr/>
        <a:p>
          <a:endParaRPr lang="en-US"/>
        </a:p>
      </dgm:t>
    </dgm:pt>
    <dgm:pt modelId="{C19AD1F5-2E06-45F9-BF2E-64E0FC3BA706}" type="pres">
      <dgm:prSet presAssocID="{7D665A61-4457-444F-A085-EB4FD2FC3FB9}" presName="nodeTx" presStyleLbl="node1" presStyleIdx="0" presStyleCnt="3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953D54CA-D75D-4763-AC56-90E52D6B90BC}" type="pres">
      <dgm:prSet presAssocID="{7D665A61-4457-444F-A085-EB4FD2FC3FB9}" presName="invisiNode" presStyleLbl="node1" presStyleIdx="0" presStyleCnt="3"/>
      <dgm:spPr/>
    </dgm:pt>
    <dgm:pt modelId="{A9DEFA3B-72E8-4B40-BF5B-743F86FC4202}" type="pres">
      <dgm:prSet presAssocID="{7D665A61-4457-444F-A085-EB4FD2FC3FB9}" presName="imagNode" presStyleLbl="fgImgPlace1" presStyleIdx="0" presStyleCnt="3" custScaleX="124403" custScaleY="108148" custLinFactNeighborY="-7968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p>
          <a:endParaRPr lang="en-US"/>
        </a:p>
      </dgm:t>
    </dgm:pt>
    <dgm:pt modelId="{112950DF-A6B7-4214-9943-925E3EF4B1F8}" type="pres">
      <dgm:prSet presAssocID="{81CB4629-95B6-407D-8A63-08B92FB03CF6}" presName="sibTrans" presStyleLbl="sibTrans2D1" presStyleIdx="0" presStyleCnt="0"/>
      <dgm:spPr/>
      <dgm:t>
        <a:bodyPr/>
        <a:p>
          <a:endParaRPr lang="en-US"/>
        </a:p>
      </dgm:t>
    </dgm:pt>
    <dgm:pt modelId="{12317879-24D1-4C58-AEAE-7F4ED91EA11C}" type="pres">
      <dgm:prSet presAssocID="{55312D03-D50A-4716-B13C-6E2520336638}" presName="compNode" presStyleCnt="0"/>
      <dgm:spPr/>
    </dgm:pt>
    <dgm:pt modelId="{5CA6255E-DEC9-4B84-A99C-063B6775ACDA}" type="pres">
      <dgm:prSet presAssocID="{55312D03-D50A-4716-B13C-6E2520336638}" presName="bkgdShape" presStyleLbl="node1" presStyleIdx="1" presStyleCnt="3" custLinFactNeighborY="-332"/>
      <dgm:spPr/>
      <dgm:t>
        <a:bodyPr/>
        <a:p>
          <a:endParaRPr lang="en-US"/>
        </a:p>
      </dgm:t>
    </dgm:pt>
    <dgm:pt modelId="{AFDE4C47-A756-472C-A3BE-41BBAF12C9A9}" type="pres">
      <dgm:prSet presAssocID="{55312D03-D50A-4716-B13C-6E2520336638}" presName="nodeTx" presStyleLbl="node1" presStyleIdx="1" presStyleCnt="3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C9878DB0-12B0-4A3F-9818-4D1FBE129D7A}" type="pres">
      <dgm:prSet presAssocID="{55312D03-D50A-4716-B13C-6E2520336638}" presName="invisiNode" presStyleLbl="node1" presStyleIdx="1" presStyleCnt="3"/>
      <dgm:spPr/>
    </dgm:pt>
    <dgm:pt modelId="{3B95A76D-E683-4D75-8018-2D3FA41E5C41}" type="pres">
      <dgm:prSet presAssocID="{55312D03-D50A-4716-B13C-6E2520336638}" presName="imagNode" presStyleLbl="fgImgPlace1" presStyleIdx="1" presStyleCnt="3" custScaleX="126489" custScaleY="118092" custLinFactNeighborY="-2996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p>
          <a:endParaRPr lang="en-US"/>
        </a:p>
      </dgm:t>
    </dgm:pt>
    <dgm:pt modelId="{883C6781-735E-4ECA-8382-4CFF2786D84D}" type="pres">
      <dgm:prSet presAssocID="{A588EBF5-B3A3-4AC9-85AD-D2F5D11A605E}" presName="sibTrans" presStyleLbl="sibTrans2D1" presStyleIdx="0" presStyleCnt="0"/>
      <dgm:spPr/>
      <dgm:t>
        <a:bodyPr/>
        <a:p>
          <a:endParaRPr lang="en-US"/>
        </a:p>
      </dgm:t>
    </dgm:pt>
    <dgm:pt modelId="{3CF08083-016A-4525-B4D8-5C589E3354A9}" type="pres">
      <dgm:prSet presAssocID="{7187B337-0127-4F02-81D7-E6188F39DF40}" presName="compNode" presStyleCnt="0"/>
      <dgm:spPr/>
    </dgm:pt>
    <dgm:pt modelId="{7651B8AF-98A2-49D8-AA0D-91F546B365C2}" type="pres">
      <dgm:prSet presAssocID="{7187B337-0127-4F02-81D7-E6188F39DF40}" presName="bkgdShape" presStyleLbl="node1" presStyleIdx="2" presStyleCnt="3"/>
      <dgm:spPr/>
      <dgm:t>
        <a:bodyPr/>
        <a:p>
          <a:endParaRPr lang="en-US"/>
        </a:p>
      </dgm:t>
    </dgm:pt>
    <dgm:pt modelId="{4A015752-424B-415B-A9AE-3CED9AA209E6}" type="pres">
      <dgm:prSet presAssocID="{7187B337-0127-4F02-81D7-E6188F39DF40}" presName="nodeTx" presStyleLbl="node1" presStyleIdx="2" presStyleCnt="3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71A3B86C-E2C4-476B-8DFD-610EF1B7BD3D}" type="pres">
      <dgm:prSet presAssocID="{7187B337-0127-4F02-81D7-E6188F39DF40}" presName="invisiNode" presStyleLbl="node1" presStyleIdx="2" presStyleCnt="3"/>
      <dgm:spPr/>
    </dgm:pt>
    <dgm:pt modelId="{414BF832-34A0-458A-B352-1B1ADAB2048D}" type="pres">
      <dgm:prSet presAssocID="{7187B337-0127-4F02-81D7-E6188F39DF40}" presName="imagNode" presStyleLbl="fgImgPlace1" presStyleIdx="2" presStyleCnt="3" custScaleX="116435" custScaleY="110985" custLinFactNeighborY="-598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p>
          <a:endParaRPr lang="en-US"/>
        </a:p>
      </dgm:t>
    </dgm:pt>
  </dgm:ptLst>
  <dgm:cxnLst>
    <dgm:cxn modelId="{80F4CA38-6B65-4714-93F2-E60A5AB381A3}" type="presOf" srcId="{20DCAEE2-D81C-4C6A-9502-995C56D860C1}" destId="{917E8F32-29B5-4503-9081-B9ACF4404803}" srcOrd="0" destOrd="0" presId="urn:microsoft.com/office/officeart/2005/8/layout/hList7#1"/>
    <dgm:cxn modelId="{EE00C0E4-3D33-4F50-99FC-F702BC4C8E1C}" srcId="{20DCAEE2-D81C-4C6A-9502-995C56D860C1}" destId="{7D665A61-4457-444F-A085-EB4FD2FC3FB9}" srcOrd="0" destOrd="0" parTransId="{9F06F37C-3C6A-4217-94EF-3DB110AE6064}" sibTransId="{81CB4629-95B6-407D-8A63-08B92FB03CF6}"/>
    <dgm:cxn modelId="{07F922C6-6D47-408F-9CD8-729F58AD0F32}" srcId="{20DCAEE2-D81C-4C6A-9502-995C56D860C1}" destId="{7187B337-0127-4F02-81D7-E6188F39DF40}" srcOrd="2" destOrd="0" parTransId="{7F374883-5498-487D-83F1-BD858C530025}" sibTransId="{B82FE614-9011-4712-A499-9AC8E88A8163}"/>
    <dgm:cxn modelId="{8483AB93-38CE-4DFD-80A3-B419D30775C0}" type="presOf" srcId="{7D665A61-4457-444F-A085-EB4FD2FC3FB9}" destId="{C19AD1F5-2E06-45F9-BF2E-64E0FC3BA706}" srcOrd="1" destOrd="0" presId="urn:microsoft.com/office/officeart/2005/8/layout/hList7#1"/>
    <dgm:cxn modelId="{AD563EAB-A044-4FE8-9DCE-9905BE1BB535}" type="presOf" srcId="{55312D03-D50A-4716-B13C-6E2520336638}" destId="{5CA6255E-DEC9-4B84-A99C-063B6775ACDA}" srcOrd="0" destOrd="0" presId="urn:microsoft.com/office/officeart/2005/8/layout/hList7#1"/>
    <dgm:cxn modelId="{469A763A-401A-4687-8991-E38493BEF905}" type="presOf" srcId="{7187B337-0127-4F02-81D7-E6188F39DF40}" destId="{7651B8AF-98A2-49D8-AA0D-91F546B365C2}" srcOrd="0" destOrd="0" presId="urn:microsoft.com/office/officeart/2005/8/layout/hList7#1"/>
    <dgm:cxn modelId="{E156C5EC-F7ED-4785-ACD1-C6630DF8FBFD}" type="presOf" srcId="{7D665A61-4457-444F-A085-EB4FD2FC3FB9}" destId="{3E902D03-43E6-4659-A5C5-44A3E6E65524}" srcOrd="0" destOrd="0" presId="urn:microsoft.com/office/officeart/2005/8/layout/hList7#1"/>
    <dgm:cxn modelId="{D0476792-015C-40AC-A032-9FCEBE9A2518}" type="presOf" srcId="{7187B337-0127-4F02-81D7-E6188F39DF40}" destId="{4A015752-424B-415B-A9AE-3CED9AA209E6}" srcOrd="1" destOrd="0" presId="urn:microsoft.com/office/officeart/2005/8/layout/hList7#1"/>
    <dgm:cxn modelId="{C9CDAEFC-D167-486E-86DA-763BAF0AFFDA}" type="presOf" srcId="{55312D03-D50A-4716-B13C-6E2520336638}" destId="{AFDE4C47-A756-472C-A3BE-41BBAF12C9A9}" srcOrd="1" destOrd="0" presId="urn:microsoft.com/office/officeart/2005/8/layout/hList7#1"/>
    <dgm:cxn modelId="{0BF2BDED-CEFE-45EE-A5C9-413725BB4AEE}" type="presOf" srcId="{A588EBF5-B3A3-4AC9-85AD-D2F5D11A605E}" destId="{883C6781-735E-4ECA-8382-4CFF2786D84D}" srcOrd="0" destOrd="0" presId="urn:microsoft.com/office/officeart/2005/8/layout/hList7#1"/>
    <dgm:cxn modelId="{2A50D2D5-7699-4746-A416-BDFF31F0762C}" srcId="{20DCAEE2-D81C-4C6A-9502-995C56D860C1}" destId="{55312D03-D50A-4716-B13C-6E2520336638}" srcOrd="1" destOrd="0" parTransId="{DF812E28-CFCE-49C9-A841-7465973AF84C}" sibTransId="{A588EBF5-B3A3-4AC9-85AD-D2F5D11A605E}"/>
    <dgm:cxn modelId="{EE8D3853-2ED8-4658-8021-85DD34F99A66}" type="presOf" srcId="{81CB4629-95B6-407D-8A63-08B92FB03CF6}" destId="{112950DF-A6B7-4214-9943-925E3EF4B1F8}" srcOrd="0" destOrd="0" presId="urn:microsoft.com/office/officeart/2005/8/layout/hList7#1"/>
    <dgm:cxn modelId="{ED8A64B9-8E51-489A-96DA-F042DDE410BD}" type="presParOf" srcId="{917E8F32-29B5-4503-9081-B9ACF4404803}" destId="{DC9C62E2-8759-4267-80A9-11528B62B302}" srcOrd="0" destOrd="0" presId="urn:microsoft.com/office/officeart/2005/8/layout/hList7#1"/>
    <dgm:cxn modelId="{DD2F08A5-A937-4DEA-8A17-81FDA795162D}" type="presParOf" srcId="{917E8F32-29B5-4503-9081-B9ACF4404803}" destId="{61962B80-7EE3-40B6-9F70-D167C55B448A}" srcOrd="1" destOrd="0" presId="urn:microsoft.com/office/officeart/2005/8/layout/hList7#1"/>
    <dgm:cxn modelId="{8C667140-7000-4507-891B-AE5E7E214127}" type="presParOf" srcId="{61962B80-7EE3-40B6-9F70-D167C55B448A}" destId="{015F7643-3A3F-4461-B275-81B5D2189F41}" srcOrd="0" destOrd="0" presId="urn:microsoft.com/office/officeart/2005/8/layout/hList7#1"/>
    <dgm:cxn modelId="{6AF05984-0305-4180-B200-4FA613D01ECE}" type="presParOf" srcId="{015F7643-3A3F-4461-B275-81B5D2189F41}" destId="{3E902D03-43E6-4659-A5C5-44A3E6E65524}" srcOrd="0" destOrd="0" presId="urn:microsoft.com/office/officeart/2005/8/layout/hList7#1"/>
    <dgm:cxn modelId="{D4FEBEBF-BA99-4404-A4C3-70380CE0938A}" type="presParOf" srcId="{015F7643-3A3F-4461-B275-81B5D2189F41}" destId="{C19AD1F5-2E06-45F9-BF2E-64E0FC3BA706}" srcOrd="1" destOrd="0" presId="urn:microsoft.com/office/officeart/2005/8/layout/hList7#1"/>
    <dgm:cxn modelId="{DA6942BD-3D1F-47BA-8574-68CC4CECD5BC}" type="presParOf" srcId="{015F7643-3A3F-4461-B275-81B5D2189F41}" destId="{953D54CA-D75D-4763-AC56-90E52D6B90BC}" srcOrd="2" destOrd="0" presId="urn:microsoft.com/office/officeart/2005/8/layout/hList7#1"/>
    <dgm:cxn modelId="{B8FD9D6B-F998-4B60-90FE-47C6771BA022}" type="presParOf" srcId="{015F7643-3A3F-4461-B275-81B5D2189F41}" destId="{A9DEFA3B-72E8-4B40-BF5B-743F86FC4202}" srcOrd="3" destOrd="0" presId="urn:microsoft.com/office/officeart/2005/8/layout/hList7#1"/>
    <dgm:cxn modelId="{88E2050A-06B4-4D71-89E0-07D69FA2D843}" type="presParOf" srcId="{61962B80-7EE3-40B6-9F70-D167C55B448A}" destId="{112950DF-A6B7-4214-9943-925E3EF4B1F8}" srcOrd="1" destOrd="0" presId="urn:microsoft.com/office/officeart/2005/8/layout/hList7#1"/>
    <dgm:cxn modelId="{C8E80297-043B-487C-A423-A43BCD1D4AC2}" type="presParOf" srcId="{61962B80-7EE3-40B6-9F70-D167C55B448A}" destId="{12317879-24D1-4C58-AEAE-7F4ED91EA11C}" srcOrd="2" destOrd="0" presId="urn:microsoft.com/office/officeart/2005/8/layout/hList7#1"/>
    <dgm:cxn modelId="{4DB77475-562F-440D-A158-E372BABC07C9}" type="presParOf" srcId="{12317879-24D1-4C58-AEAE-7F4ED91EA11C}" destId="{5CA6255E-DEC9-4B84-A99C-063B6775ACDA}" srcOrd="0" destOrd="0" presId="urn:microsoft.com/office/officeart/2005/8/layout/hList7#1"/>
    <dgm:cxn modelId="{2C11E323-0C83-4DF4-90DC-48320F504A8C}" type="presParOf" srcId="{12317879-24D1-4C58-AEAE-7F4ED91EA11C}" destId="{AFDE4C47-A756-472C-A3BE-41BBAF12C9A9}" srcOrd="1" destOrd="0" presId="urn:microsoft.com/office/officeart/2005/8/layout/hList7#1"/>
    <dgm:cxn modelId="{CD0EB753-08F1-4563-87A6-E0D3A9408FDD}" type="presParOf" srcId="{12317879-24D1-4C58-AEAE-7F4ED91EA11C}" destId="{C9878DB0-12B0-4A3F-9818-4D1FBE129D7A}" srcOrd="2" destOrd="0" presId="urn:microsoft.com/office/officeart/2005/8/layout/hList7#1"/>
    <dgm:cxn modelId="{26C26A66-1215-49D8-8DF5-614C1F29383C}" type="presParOf" srcId="{12317879-24D1-4C58-AEAE-7F4ED91EA11C}" destId="{3B95A76D-E683-4D75-8018-2D3FA41E5C41}" srcOrd="3" destOrd="0" presId="urn:microsoft.com/office/officeart/2005/8/layout/hList7#1"/>
    <dgm:cxn modelId="{BCA58651-BC08-49E6-B5D8-6C612A6D45A2}" type="presParOf" srcId="{61962B80-7EE3-40B6-9F70-D167C55B448A}" destId="{883C6781-735E-4ECA-8382-4CFF2786D84D}" srcOrd="3" destOrd="0" presId="urn:microsoft.com/office/officeart/2005/8/layout/hList7#1"/>
    <dgm:cxn modelId="{658E7628-6F0F-418B-9DE6-E9A68C6FAFF9}" type="presParOf" srcId="{61962B80-7EE3-40B6-9F70-D167C55B448A}" destId="{3CF08083-016A-4525-B4D8-5C589E3354A9}" srcOrd="4" destOrd="0" presId="urn:microsoft.com/office/officeart/2005/8/layout/hList7#1"/>
    <dgm:cxn modelId="{96A79833-B12C-4DBE-AEC6-1A2EBABA788D}" type="presParOf" srcId="{3CF08083-016A-4525-B4D8-5C589E3354A9}" destId="{7651B8AF-98A2-49D8-AA0D-91F546B365C2}" srcOrd="0" destOrd="0" presId="urn:microsoft.com/office/officeart/2005/8/layout/hList7#1"/>
    <dgm:cxn modelId="{70D5A419-B3CB-47E1-B960-854CFA41398B}" type="presParOf" srcId="{3CF08083-016A-4525-B4D8-5C589E3354A9}" destId="{4A015752-424B-415B-A9AE-3CED9AA209E6}" srcOrd="1" destOrd="0" presId="urn:microsoft.com/office/officeart/2005/8/layout/hList7#1"/>
    <dgm:cxn modelId="{65BF67FD-7FE7-4D6A-BC31-58059C6511A7}" type="presParOf" srcId="{3CF08083-016A-4525-B4D8-5C589E3354A9}" destId="{71A3B86C-E2C4-476B-8DFD-610EF1B7BD3D}" srcOrd="2" destOrd="0" presId="urn:microsoft.com/office/officeart/2005/8/layout/hList7#1"/>
    <dgm:cxn modelId="{8CD86B13-360A-4EE9-8B9A-CD139F4FC1EE}" type="presParOf" srcId="{3CF08083-016A-4525-B4D8-5C589E3354A9}" destId="{414BF832-34A0-458A-B352-1B1ADAB2048D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7F5BC9B-7919-4290-8976-3BB5191FB395}" type="doc">
      <dgm:prSet loTypeId="urn:microsoft.com/office/officeart/2005/8/layout/pList2#1" loCatId="list" qsTypeId="urn:microsoft.com/office/officeart/2005/8/quickstyle/simple1" qsCatId="simple" csTypeId="urn:microsoft.com/office/officeart/2005/8/colors/accent1_2" csCatId="accent1" phldr="1"/>
      <dgm:spPr/>
    </dgm:pt>
    <dgm:pt modelId="{B5EAD3F7-3FE2-49AE-9076-3EB80C2BB70F}">
      <dgm:prSet phldrT="[Text]" custT="1"/>
      <dgm:spPr/>
      <dgm:t>
        <a:bodyPr/>
        <a:p>
          <a:r>
            <a:rPr lang="en-US" sz="1100" b="0">
              <a:latin typeface="Arial Rounded MT Bold" panose="020F0704030504030204" pitchFamily="34" charset="0"/>
            </a:rPr>
            <a:t>Anda tidak semestinya tahu bagaimana menyelesaikan sesuatu kerja rumah untuk membantu</a:t>
          </a:r>
          <a:r>
            <a:rPr lang="en-US" sz="1000" b="0">
              <a:latin typeface="Arial Rounded MT Bold" panose="020F0704030504030204" pitchFamily="34" charset="0"/>
            </a:rPr>
            <a:t>. </a:t>
          </a:r>
          <a:r>
            <a:rPr lang="en-US" sz="1000"/>
            <a:t>	</a:t>
          </a:r>
        </a:p>
      </dgm:t>
    </dgm:pt>
    <dgm:pt modelId="{E3BBC101-B810-4289-B30C-3E7930A8835A}" cxnId="{4BB51A9A-EC09-49E7-855D-9A54082F0CB8}" type="parTrans">
      <dgm:prSet/>
      <dgm:spPr/>
      <dgm:t>
        <a:bodyPr/>
        <a:p>
          <a:endParaRPr lang="en-US"/>
        </a:p>
      </dgm:t>
    </dgm:pt>
    <dgm:pt modelId="{DE4CB1BA-CCE1-4E66-A388-463DC9A4AE32}" cxnId="{4BB51A9A-EC09-49E7-855D-9A54082F0CB8}" type="sibTrans">
      <dgm:prSet/>
      <dgm:spPr/>
      <dgm:t>
        <a:bodyPr/>
        <a:p>
          <a:endParaRPr lang="en-US"/>
        </a:p>
      </dgm:t>
    </dgm:pt>
    <dgm:pt modelId="{2763ADE4-43A6-44AF-BC69-10A1DCDEC0F4}">
      <dgm:prSet phldrT="[Text]" custT="1"/>
      <dgm:spPr/>
      <dgm:t>
        <a:bodyPr/>
        <a:p>
          <a:r>
            <a:rPr lang="en-US" sz="1100">
              <a:latin typeface="Arial Rounded MT Bold" panose="020F0704030504030204" pitchFamily="34" charset="0"/>
            </a:rPr>
            <a:t>Berbincanglah dengan guru anak anda.	</a:t>
          </a:r>
        </a:p>
      </dgm:t>
    </dgm:pt>
    <dgm:pt modelId="{C10A3A9F-8175-46A0-99FD-3AEA7AB37F3A}" cxnId="{B6252A42-2FB5-4303-AE92-412DFA87FD5A}" type="parTrans">
      <dgm:prSet/>
      <dgm:spPr/>
      <dgm:t>
        <a:bodyPr/>
        <a:p>
          <a:endParaRPr lang="en-US"/>
        </a:p>
      </dgm:t>
    </dgm:pt>
    <dgm:pt modelId="{F1C289F7-7FEB-4DB8-99FA-E44FFC5F0C91}" cxnId="{B6252A42-2FB5-4303-AE92-412DFA87FD5A}" type="sibTrans">
      <dgm:prSet/>
      <dgm:spPr/>
      <dgm:t>
        <a:bodyPr/>
        <a:p>
          <a:endParaRPr lang="en-US"/>
        </a:p>
      </dgm:t>
    </dgm:pt>
    <dgm:pt modelId="{59477AAE-3E6C-4554-B83F-E4EC72FDD177}">
      <dgm:prSet phldrT="[Text]" custT="1"/>
      <dgm:spPr/>
      <dgm:t>
        <a:bodyPr/>
        <a:p>
          <a:r>
            <a:rPr lang="en-US" sz="1100">
              <a:latin typeface="Arial Rounded MT Bold" panose="020F0704030504030204" pitchFamily="34" charset="0"/>
              <a:cs typeface="Arial" panose="020B0604020202020204" pitchFamily="2" charset="0"/>
            </a:rPr>
            <a:t>Pencapaian anak-anak bertambah baik apabila guru dan ibu bapa saling berhubung.</a:t>
          </a:r>
        </a:p>
      </dgm:t>
    </dgm:pt>
    <dgm:pt modelId="{2177C78A-C711-4504-9803-0B63B313FBC9}" cxnId="{1CDE8663-9392-4854-BADB-86B404CE1155}" type="parTrans">
      <dgm:prSet/>
      <dgm:spPr/>
      <dgm:t>
        <a:bodyPr/>
        <a:p>
          <a:endParaRPr lang="en-US"/>
        </a:p>
      </dgm:t>
    </dgm:pt>
    <dgm:pt modelId="{3266C2C0-618D-471A-AAEF-F64CFB8544E9}" cxnId="{1CDE8663-9392-4854-BADB-86B404CE1155}" type="sibTrans">
      <dgm:prSet/>
      <dgm:spPr/>
      <dgm:t>
        <a:bodyPr/>
        <a:p>
          <a:endParaRPr lang="en-US"/>
        </a:p>
      </dgm:t>
    </dgm:pt>
    <dgm:pt modelId="{5DB468BC-961D-4D1A-AE5F-68CB1BB35621}" type="pres">
      <dgm:prSet presAssocID="{C7F5BC9B-7919-4290-8976-3BB5191FB395}" presName="Name0" presStyleCnt="0">
        <dgm:presLayoutVars>
          <dgm:dir/>
          <dgm:resizeHandles val="exact"/>
        </dgm:presLayoutVars>
      </dgm:prSet>
      <dgm:spPr/>
    </dgm:pt>
    <dgm:pt modelId="{A2D80EA8-21CE-4FCB-A281-F8C61DF081FB}" type="pres">
      <dgm:prSet presAssocID="{C7F5BC9B-7919-4290-8976-3BB5191FB395}" presName="bkgdShp" presStyleLbl="alignAccFollowNode1" presStyleIdx="0" presStyleCnt="1" custLinFactNeighborY="-2359"/>
      <dgm:spPr/>
    </dgm:pt>
    <dgm:pt modelId="{A1C0A567-FA36-4BFC-A572-176F3D8735AE}" type="pres">
      <dgm:prSet presAssocID="{C7F5BC9B-7919-4290-8976-3BB5191FB395}" presName="linComp" presStyleCnt="0"/>
      <dgm:spPr/>
    </dgm:pt>
    <dgm:pt modelId="{B9C19DAE-AD3E-47FB-8411-FEAE6B0BAF8D}" type="pres">
      <dgm:prSet presAssocID="{B5EAD3F7-3FE2-49AE-9076-3EB80C2BB70F}" presName="compNode" presStyleCnt="0"/>
      <dgm:spPr/>
    </dgm:pt>
    <dgm:pt modelId="{2153436E-AED4-4597-8FBF-D826BB88A123}" type="pres">
      <dgm:prSet presAssocID="{B5EAD3F7-3FE2-49AE-9076-3EB80C2BB70F}" presName="node" presStyleLbl="node1" presStyleIdx="0" presStyleCnt="3" custScaleY="100872" custLinFactNeighborX="1476" custLinFactNeighborY="847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1519FBFF-4F1D-4116-A52E-98BE0414189B}" type="pres">
      <dgm:prSet presAssocID="{B5EAD3F7-3FE2-49AE-9076-3EB80C2BB70F}" presName="invisiNode" presStyleLbl="node1" presStyleIdx="0" presStyleCnt="3"/>
      <dgm:spPr/>
    </dgm:pt>
    <dgm:pt modelId="{30A9E53B-C1B3-4901-BD92-2BEC5276EAA5}" type="pres">
      <dgm:prSet presAssocID="{B5EAD3F7-3FE2-49AE-9076-3EB80C2BB70F}" presName="imagNode" presStyleLbl="fgImgPlace1" presStyleIdx="0" presStyleCnt="3" custScaleY="13563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DE285835-8E90-4301-8961-94049C2E7319}" type="pres">
      <dgm:prSet presAssocID="{DE4CB1BA-CCE1-4E66-A388-463DC9A4AE32}" presName="sibTrans" presStyleLbl="sibTrans2D1" presStyleIdx="0" presStyleCnt="0"/>
      <dgm:spPr/>
      <dgm:t>
        <a:bodyPr/>
        <a:p>
          <a:endParaRPr lang="en-US"/>
        </a:p>
      </dgm:t>
    </dgm:pt>
    <dgm:pt modelId="{7FEADF7F-342D-4B0E-B9BE-35E9FF71AB52}" type="pres">
      <dgm:prSet presAssocID="{2763ADE4-43A6-44AF-BC69-10A1DCDEC0F4}" presName="compNode" presStyleCnt="0"/>
      <dgm:spPr/>
    </dgm:pt>
    <dgm:pt modelId="{DDCAFC16-A2D9-4A69-9EA4-697AE5FC5EE6}" type="pres">
      <dgm:prSet presAssocID="{2763ADE4-43A6-44AF-BC69-10A1DCDEC0F4}" presName="node" presStyleLbl="node1" presStyleIdx="1" presStyleCnt="3" custLinFactNeighborX="1476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F8008DD0-61D7-4B71-A4E4-F7F41E681864}" type="pres">
      <dgm:prSet presAssocID="{2763ADE4-43A6-44AF-BC69-10A1DCDEC0F4}" presName="invisiNode" presStyleLbl="node1" presStyleIdx="1" presStyleCnt="3"/>
      <dgm:spPr/>
    </dgm:pt>
    <dgm:pt modelId="{5624E183-9473-4E1B-8CD8-FD66A122F2FA}" type="pres">
      <dgm:prSet presAssocID="{2763ADE4-43A6-44AF-BC69-10A1DCDEC0F4}" presName="imagNode" presStyleLbl="fgImgPlace1" presStyleIdx="1" presStyleCnt="3" custScaleY="13636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C87237A5-548F-4F37-9FD2-2049D2800D25}" type="pres">
      <dgm:prSet presAssocID="{F1C289F7-7FEB-4DB8-99FA-E44FFC5F0C91}" presName="sibTrans" presStyleLbl="sibTrans2D1" presStyleIdx="0" presStyleCnt="0"/>
      <dgm:spPr/>
      <dgm:t>
        <a:bodyPr/>
        <a:p>
          <a:endParaRPr lang="en-US"/>
        </a:p>
      </dgm:t>
    </dgm:pt>
    <dgm:pt modelId="{5EA3C024-75CA-42B6-A7D4-8662AE121BB3}" type="pres">
      <dgm:prSet presAssocID="{59477AAE-3E6C-4554-B83F-E4EC72FDD177}" presName="compNode" presStyleCnt="0"/>
      <dgm:spPr/>
    </dgm:pt>
    <dgm:pt modelId="{ED5F45E6-F7F3-4ED4-9268-9B7C48311BCC}" type="pres">
      <dgm:prSet presAssocID="{59477AAE-3E6C-4554-B83F-E4EC72FDD177}" presName="node" presStyleLbl="node1" presStyleIdx="2" presStyleCnt="3" custLinFactNeighborX="1476">
        <dgm:presLayoutVars>
          <dgm:bulletEnabled val="1"/>
        </dgm:presLayoutVars>
      </dgm:prSet>
      <dgm:spPr/>
      <dgm:t>
        <a:bodyPr/>
        <a:p>
          <a:endParaRPr lang="en-US"/>
        </a:p>
      </dgm:t>
    </dgm:pt>
    <dgm:pt modelId="{59068B62-00D6-4221-9ABF-24DACAA3C645}" type="pres">
      <dgm:prSet presAssocID="{59477AAE-3E6C-4554-B83F-E4EC72FDD177}" presName="invisiNode" presStyleLbl="node1" presStyleIdx="2" presStyleCnt="3"/>
      <dgm:spPr/>
    </dgm:pt>
    <dgm:pt modelId="{79B4CC2A-760F-49B3-882A-8546B88B717D}" type="pres">
      <dgm:prSet presAssocID="{59477AAE-3E6C-4554-B83F-E4EC72FDD177}" presName="imagNode" presStyleLbl="fgImgPlace1" presStyleIdx="2" presStyleCnt="3" custScaleY="13636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7D691770-1BC1-4EA7-A705-3DBA5F7E1F63}" type="presOf" srcId="{F1C289F7-7FEB-4DB8-99FA-E44FFC5F0C91}" destId="{C87237A5-548F-4F37-9FD2-2049D2800D25}" srcOrd="0" destOrd="0" presId="urn:microsoft.com/office/officeart/2005/8/layout/pList2#1"/>
    <dgm:cxn modelId="{6571B376-8CEA-4ABB-BE4B-A8F97E33F8C5}" type="presOf" srcId="{59477AAE-3E6C-4554-B83F-E4EC72FDD177}" destId="{ED5F45E6-F7F3-4ED4-9268-9B7C48311BCC}" srcOrd="0" destOrd="0" presId="urn:microsoft.com/office/officeart/2005/8/layout/pList2#1"/>
    <dgm:cxn modelId="{B6252A42-2FB5-4303-AE92-412DFA87FD5A}" srcId="{C7F5BC9B-7919-4290-8976-3BB5191FB395}" destId="{2763ADE4-43A6-44AF-BC69-10A1DCDEC0F4}" srcOrd="1" destOrd="0" parTransId="{C10A3A9F-8175-46A0-99FD-3AEA7AB37F3A}" sibTransId="{F1C289F7-7FEB-4DB8-99FA-E44FFC5F0C91}"/>
    <dgm:cxn modelId="{4BB51A9A-EC09-49E7-855D-9A54082F0CB8}" srcId="{C7F5BC9B-7919-4290-8976-3BB5191FB395}" destId="{B5EAD3F7-3FE2-49AE-9076-3EB80C2BB70F}" srcOrd="0" destOrd="0" parTransId="{E3BBC101-B810-4289-B30C-3E7930A8835A}" sibTransId="{DE4CB1BA-CCE1-4E66-A388-463DC9A4AE32}"/>
    <dgm:cxn modelId="{EE27BBA1-EA48-4D37-B4A6-23A937DC033C}" type="presOf" srcId="{C7F5BC9B-7919-4290-8976-3BB5191FB395}" destId="{5DB468BC-961D-4D1A-AE5F-68CB1BB35621}" srcOrd="0" destOrd="0" presId="urn:microsoft.com/office/officeart/2005/8/layout/pList2#1"/>
    <dgm:cxn modelId="{EF933928-0861-44F1-8A88-272505A4132F}" type="presOf" srcId="{2763ADE4-43A6-44AF-BC69-10A1DCDEC0F4}" destId="{DDCAFC16-A2D9-4A69-9EA4-697AE5FC5EE6}" srcOrd="0" destOrd="0" presId="urn:microsoft.com/office/officeart/2005/8/layout/pList2#1"/>
    <dgm:cxn modelId="{1CDE8663-9392-4854-BADB-86B404CE1155}" srcId="{C7F5BC9B-7919-4290-8976-3BB5191FB395}" destId="{59477AAE-3E6C-4554-B83F-E4EC72FDD177}" srcOrd="2" destOrd="0" parTransId="{2177C78A-C711-4504-9803-0B63B313FBC9}" sibTransId="{3266C2C0-618D-471A-AAEF-F64CFB8544E9}"/>
    <dgm:cxn modelId="{2FC3FB2D-A012-4A23-BE3F-99AD7673F1C6}" type="presOf" srcId="{DE4CB1BA-CCE1-4E66-A388-463DC9A4AE32}" destId="{DE285835-8E90-4301-8961-94049C2E7319}" srcOrd="0" destOrd="0" presId="urn:microsoft.com/office/officeart/2005/8/layout/pList2#1"/>
    <dgm:cxn modelId="{58E9E284-2809-4B09-B5B3-674D1B298601}" type="presOf" srcId="{B5EAD3F7-3FE2-49AE-9076-3EB80C2BB70F}" destId="{2153436E-AED4-4597-8FBF-D826BB88A123}" srcOrd="0" destOrd="0" presId="urn:microsoft.com/office/officeart/2005/8/layout/pList2#1"/>
    <dgm:cxn modelId="{582B4EAF-DEFB-45AB-B3EF-B566D6A0837E}" type="presParOf" srcId="{5DB468BC-961D-4D1A-AE5F-68CB1BB35621}" destId="{A2D80EA8-21CE-4FCB-A281-F8C61DF081FB}" srcOrd="0" destOrd="0" presId="urn:microsoft.com/office/officeart/2005/8/layout/pList2#1"/>
    <dgm:cxn modelId="{F13766B7-E428-42B2-ACD6-0C44331418B8}" type="presParOf" srcId="{5DB468BC-961D-4D1A-AE5F-68CB1BB35621}" destId="{A1C0A567-FA36-4BFC-A572-176F3D8735AE}" srcOrd="1" destOrd="0" presId="urn:microsoft.com/office/officeart/2005/8/layout/pList2#1"/>
    <dgm:cxn modelId="{428C4AB6-0F03-4C19-964D-27CA559FE70A}" type="presParOf" srcId="{A1C0A567-FA36-4BFC-A572-176F3D8735AE}" destId="{B9C19DAE-AD3E-47FB-8411-FEAE6B0BAF8D}" srcOrd="0" destOrd="0" presId="urn:microsoft.com/office/officeart/2005/8/layout/pList2#1"/>
    <dgm:cxn modelId="{FC9A3F12-5972-4EA7-81B2-701D8E121D3E}" type="presParOf" srcId="{B9C19DAE-AD3E-47FB-8411-FEAE6B0BAF8D}" destId="{2153436E-AED4-4597-8FBF-D826BB88A123}" srcOrd="0" destOrd="0" presId="urn:microsoft.com/office/officeart/2005/8/layout/pList2#1"/>
    <dgm:cxn modelId="{9626D1B4-4E9E-4E7C-9737-2DFB2EBECA71}" type="presParOf" srcId="{B9C19DAE-AD3E-47FB-8411-FEAE6B0BAF8D}" destId="{1519FBFF-4F1D-4116-A52E-98BE0414189B}" srcOrd="1" destOrd="0" presId="urn:microsoft.com/office/officeart/2005/8/layout/pList2#1"/>
    <dgm:cxn modelId="{C689C02E-759A-4D03-AAF8-50BF41DD7E8C}" type="presParOf" srcId="{B9C19DAE-AD3E-47FB-8411-FEAE6B0BAF8D}" destId="{30A9E53B-C1B3-4901-BD92-2BEC5276EAA5}" srcOrd="2" destOrd="0" presId="urn:microsoft.com/office/officeart/2005/8/layout/pList2#1"/>
    <dgm:cxn modelId="{46E0D161-8607-4BB8-BAEC-4DBAC08DF6F2}" type="presParOf" srcId="{A1C0A567-FA36-4BFC-A572-176F3D8735AE}" destId="{DE285835-8E90-4301-8961-94049C2E7319}" srcOrd="1" destOrd="0" presId="urn:microsoft.com/office/officeart/2005/8/layout/pList2#1"/>
    <dgm:cxn modelId="{AB17A4A5-1B62-489E-BDCD-D78096C02FF2}" type="presParOf" srcId="{A1C0A567-FA36-4BFC-A572-176F3D8735AE}" destId="{7FEADF7F-342D-4B0E-B9BE-35E9FF71AB52}" srcOrd="2" destOrd="0" presId="urn:microsoft.com/office/officeart/2005/8/layout/pList2#1"/>
    <dgm:cxn modelId="{6C304321-CCFB-45E2-8555-B28FB615752F}" type="presParOf" srcId="{7FEADF7F-342D-4B0E-B9BE-35E9FF71AB52}" destId="{DDCAFC16-A2D9-4A69-9EA4-697AE5FC5EE6}" srcOrd="0" destOrd="0" presId="urn:microsoft.com/office/officeart/2005/8/layout/pList2#1"/>
    <dgm:cxn modelId="{419F1320-CAD7-4D9F-9B74-1BC90D87FF16}" type="presParOf" srcId="{7FEADF7F-342D-4B0E-B9BE-35E9FF71AB52}" destId="{F8008DD0-61D7-4B71-A4E4-F7F41E681864}" srcOrd="1" destOrd="0" presId="urn:microsoft.com/office/officeart/2005/8/layout/pList2#1"/>
    <dgm:cxn modelId="{8D52E80B-A7F5-44D1-AB6C-9812CE19FD7F}" type="presParOf" srcId="{7FEADF7F-342D-4B0E-B9BE-35E9FF71AB52}" destId="{5624E183-9473-4E1B-8CD8-FD66A122F2FA}" srcOrd="2" destOrd="0" presId="urn:microsoft.com/office/officeart/2005/8/layout/pList2#1"/>
    <dgm:cxn modelId="{CA25A77D-C702-4986-B286-A7703C0F3A08}" type="presParOf" srcId="{A1C0A567-FA36-4BFC-A572-176F3D8735AE}" destId="{C87237A5-548F-4F37-9FD2-2049D2800D25}" srcOrd="3" destOrd="0" presId="urn:microsoft.com/office/officeart/2005/8/layout/pList2#1"/>
    <dgm:cxn modelId="{A20DAB6E-8CF6-4BB2-AB56-0CD0312DE591}" type="presParOf" srcId="{A1C0A567-FA36-4BFC-A572-176F3D8735AE}" destId="{5EA3C024-75CA-42B6-A7D4-8662AE121BB3}" srcOrd="4" destOrd="0" presId="urn:microsoft.com/office/officeart/2005/8/layout/pList2#1"/>
    <dgm:cxn modelId="{2E088052-9689-4F20-A0B1-FDE0E9C1DA48}" type="presParOf" srcId="{5EA3C024-75CA-42B6-A7D4-8662AE121BB3}" destId="{ED5F45E6-F7F3-4ED4-9268-9B7C48311BCC}" srcOrd="0" destOrd="0" presId="urn:microsoft.com/office/officeart/2005/8/layout/pList2#1"/>
    <dgm:cxn modelId="{5E8321A4-F042-427A-ACDA-E0D45ADF1870}" type="presParOf" srcId="{5EA3C024-75CA-42B6-A7D4-8662AE121BB3}" destId="{59068B62-00D6-4221-9ABF-24DACAA3C645}" srcOrd="1" destOrd="0" presId="urn:microsoft.com/office/officeart/2005/8/layout/pList2#1"/>
    <dgm:cxn modelId="{55DF900F-F29B-44D3-9A63-40DE11B1D9C3}" type="presParOf" srcId="{5EA3C024-75CA-42B6-A7D4-8662AE121BB3}" destId="{79B4CC2A-760F-49B3-882A-8546B88B717D}" srcOrd="2" destOrd="0" presId="urn:microsoft.com/office/officeart/2005/8/layout/pList2#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 1"/>
      <dsp:cNvGrpSpPr/>
    </dsp:nvGrpSpPr>
    <dsp:grpSpPr>
      <a:xfrm>
        <a:off x="0" y="0"/>
        <a:ext cx="4559300" cy="1748790"/>
        <a:chOff x="0" y="0"/>
        <a:chExt cx="4559300" cy="1748790"/>
      </a:xfrm>
    </dsp:grpSpPr>
    <dsp:sp modelId="{37C9CDA9-14F1-4521-BC3E-31ADBE905B53}">
      <dsp:nvSpPr>
        <dsp:cNvPr id="3" name="Flowchart: Manual Operation 2"/>
        <dsp:cNvSpPr/>
      </dsp:nvSpPr>
      <dsp:spPr bwMode="white">
        <a:xfrm rot="15677855">
          <a:off x="-201376" y="219703"/>
          <a:ext cx="1730463" cy="1327711"/>
        </a:xfrm>
        <a:prstGeom prst="flowChartManualOperation">
          <a:avLst/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rot="5400000" vert="horz" wrap="square" lIns="88900" tIns="0" rIns="177800" bIns="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400"/>
            <a:t>Bekerjasama dengan  TASKA/TADIKA menjayakan aktiviti anak-anak.</a:t>
          </a:r>
          <a:endParaRPr sz="6500"/>
        </a:p>
      </dsp:txBody>
      <dsp:txXfrm rot="15677855">
        <a:off x="-201376" y="219703"/>
        <a:ext cx="1730463" cy="1327711"/>
      </dsp:txXfrm>
    </dsp:sp>
    <dsp:sp modelId="{702F0167-1252-4079-8C25-C5165E78E665}">
      <dsp:nvSpPr>
        <dsp:cNvPr id="4" name="Flowchart: Manual Operation 3"/>
        <dsp:cNvSpPr/>
      </dsp:nvSpPr>
      <dsp:spPr bwMode="white">
        <a:xfrm rot="15727098">
          <a:off x="1221556" y="233288"/>
          <a:ext cx="1748790" cy="1282214"/>
        </a:xfrm>
        <a:prstGeom prst="flowChartManualOperation">
          <a:avLst/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rot="5400000" vert="horz" wrap="square" lIns="82550" tIns="0" rIns="165100" bIns="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300"/>
            <a:t>Bersama dengan denagn TASKA/TADIKA mempelajari pendidikan keibubapaan</a:t>
          </a:r>
          <a:endParaRPr sz="6500"/>
        </a:p>
      </dsp:txBody>
      <dsp:txXfrm rot="15727098">
        <a:off x="1221556" y="233288"/>
        <a:ext cx="1748790" cy="1282214"/>
      </dsp:txXfrm>
    </dsp:sp>
    <dsp:sp modelId="{56FDBF25-D176-4E34-A941-07B3615EB083}">
      <dsp:nvSpPr>
        <dsp:cNvPr id="5" name="Flowchart: Manual Operation 4"/>
        <dsp:cNvSpPr/>
      </dsp:nvSpPr>
      <dsp:spPr bwMode="white">
        <a:xfrm rot="15798238">
          <a:off x="3006782" y="36004"/>
          <a:ext cx="1409927" cy="1695109"/>
        </a:xfrm>
        <a:prstGeom prst="flowChartManualOperation">
          <a:avLst/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rot="5400000" lIns="82550" tIns="0" rIns="165100" bIns="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300"/>
            <a:t>Bekerjasama dengan guru  membantu  anak-anak...</a:t>
          </a:r>
        </a:p>
      </dsp:txBody>
      <dsp:txXfrm rot="15798238">
        <a:off x="3006782" y="36004"/>
        <a:ext cx="1409927" cy="16951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 1"/>
      <dsp:cNvGrpSpPr/>
    </dsp:nvGrpSpPr>
    <dsp:grpSpPr>
      <a:xfrm>
        <a:off x="0" y="0"/>
        <a:ext cx="4559300" cy="1748790"/>
        <a:chOff x="0" y="0"/>
        <a:chExt cx="4559300" cy="1748790"/>
      </a:xfrm>
    </dsp:grpSpPr>
    <dsp:sp modelId="{37C9CDA9-14F1-4521-BC3E-31ADBE905B53}">
      <dsp:nvSpPr>
        <dsp:cNvPr id="3" name="Flowchart: Manual Operation 2"/>
        <dsp:cNvSpPr/>
      </dsp:nvSpPr>
      <dsp:spPr bwMode="white">
        <a:xfrm rot="15677855">
          <a:off x="-201376" y="219703"/>
          <a:ext cx="1730463" cy="1327711"/>
        </a:xfrm>
        <a:prstGeom prst="flowChartManualOperation">
          <a:avLst/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rot="5400000" vert="horz" wrap="square" lIns="88900" tIns="0" rIns="177800" bIns="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400"/>
            <a:t>Bekerjasama dengan  TASKA/TADIKA menjayakan aktiviti anak-anak.</a:t>
          </a:r>
          <a:endParaRPr sz="6500"/>
        </a:p>
      </dsp:txBody>
      <dsp:txXfrm rot="15677855">
        <a:off x="-201376" y="219703"/>
        <a:ext cx="1730463" cy="1327711"/>
      </dsp:txXfrm>
    </dsp:sp>
    <dsp:sp modelId="{702F0167-1252-4079-8C25-C5165E78E665}">
      <dsp:nvSpPr>
        <dsp:cNvPr id="4" name="Flowchart: Manual Operation 3"/>
        <dsp:cNvSpPr/>
      </dsp:nvSpPr>
      <dsp:spPr bwMode="white">
        <a:xfrm rot="15727098">
          <a:off x="1221556" y="233288"/>
          <a:ext cx="1748790" cy="1282214"/>
        </a:xfrm>
        <a:prstGeom prst="flowChartManualOperation">
          <a:avLst/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rot="5400000" vert="horz" wrap="square" lIns="82550" tIns="0" rIns="165100" bIns="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300"/>
            <a:t>Bersama dengan denagn TASKA/TADIKA mempelajari pendidikan keibubapaan</a:t>
          </a:r>
          <a:endParaRPr sz="6500"/>
        </a:p>
      </dsp:txBody>
      <dsp:txXfrm rot="15727098">
        <a:off x="1221556" y="233288"/>
        <a:ext cx="1748790" cy="1282214"/>
      </dsp:txXfrm>
    </dsp:sp>
    <dsp:sp modelId="{56FDBF25-D176-4E34-A941-07B3615EB083}">
      <dsp:nvSpPr>
        <dsp:cNvPr id="5" name="Flowchart: Manual Operation 4"/>
        <dsp:cNvSpPr/>
      </dsp:nvSpPr>
      <dsp:spPr bwMode="white">
        <a:xfrm rot="15798238">
          <a:off x="3006782" y="36004"/>
          <a:ext cx="1409927" cy="1695109"/>
        </a:xfrm>
        <a:prstGeom prst="flowChartManualOperation">
          <a:avLst/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rot="5400000" lIns="82550" tIns="0" rIns="165100" bIns="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300"/>
            <a:t>Bekerjasama dengan guru  membantu  anak-anak...</a:t>
          </a:r>
        </a:p>
      </dsp:txBody>
      <dsp:txXfrm rot="15798238">
        <a:off x="3006782" y="36004"/>
        <a:ext cx="1409927" cy="169510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 1"/>
      <dsp:cNvGrpSpPr/>
    </dsp:nvGrpSpPr>
    <dsp:grpSpPr>
      <a:xfrm>
        <a:off x="0" y="0"/>
        <a:ext cx="5814060" cy="2397760"/>
        <a:chOff x="0" y="0"/>
        <a:chExt cx="5814060" cy="2397760"/>
      </a:xfrm>
    </dsp:grpSpPr>
    <dsp:sp modelId="{3E902D03-43E6-4659-A5C5-44A3E6E65524}">
      <dsp:nvSpPr>
        <dsp:cNvPr id="4" name="Rounded Rectangle 3"/>
        <dsp:cNvSpPr/>
      </dsp:nvSpPr>
      <dsp:spPr bwMode="white">
        <a:xfrm>
          <a:off x="0" y="0"/>
          <a:ext cx="1900020" cy="239776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1200"/>
          </a:lvl1pPr>
          <a:lvl2pPr marL="57150" indent="-57150" algn="ctr">
            <a:defRPr sz="900"/>
          </a:lvl2pPr>
          <a:lvl3pPr marL="114300" indent="-57150" algn="ctr">
            <a:defRPr sz="900"/>
          </a:lvl3pPr>
          <a:lvl4pPr marL="171450" indent="-57150" algn="ctr">
            <a:defRPr sz="900"/>
          </a:lvl4pPr>
          <a:lvl5pPr marL="228600" indent="-57150" algn="ctr">
            <a:defRPr sz="900"/>
          </a:lvl5pPr>
          <a:lvl6pPr marL="285750" indent="-57150" algn="ctr">
            <a:defRPr sz="900"/>
          </a:lvl6pPr>
          <a:lvl7pPr marL="342900" indent="-57150" algn="ctr">
            <a:defRPr sz="900"/>
          </a:lvl7pPr>
          <a:lvl8pPr marL="400050" indent="-57150" algn="ctr">
            <a:defRPr sz="900"/>
          </a:lvl8pPr>
          <a:lvl9pPr marL="457200" indent="-57150" algn="ctr">
            <a:defRPr sz="9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200"/>
            <a:t>Walau sesibuk mana, berikanlah sedikit masa kepada anak anda. Pelaburan ini amat bermakna untuk masa hadapannya</a:t>
          </a:r>
          <a:r>
            <a:rPr lang="en-US" sz="1050"/>
            <a:t>.</a:t>
          </a:r>
        </a:p>
      </dsp:txBody>
      <dsp:txXfrm>
        <a:off x="0" y="0"/>
        <a:ext cx="1900020" cy="2397760"/>
      </dsp:txXfrm>
    </dsp:sp>
    <dsp:sp modelId="{A9DEFA3B-72E8-4B40-BF5B-743F86FC4202}">
      <dsp:nvSpPr>
        <dsp:cNvPr id="6" name="Oval 5"/>
        <dsp:cNvSpPr/>
      </dsp:nvSpPr>
      <dsp:spPr bwMode="white">
        <a:xfrm>
          <a:off x="550783" y="85038"/>
          <a:ext cx="798454" cy="798454"/>
        </a:xfrm>
        <a:prstGeom prst="ellipse">
          <a:avLst/>
        </a:prstGeom>
        <a:blipFill rotWithShape="1">
          <a:blip r:embed="rId1"/>
          <a:stretch>
            <a:fillRect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550783" y="85038"/>
        <a:ext cx="798454" cy="798454"/>
      </dsp:txXfrm>
    </dsp:sp>
    <dsp:sp modelId="{5CA6255E-DEC9-4B84-A99C-063B6775ACDA}">
      <dsp:nvSpPr>
        <dsp:cNvPr id="8" name="Rounded Rectangle 7"/>
        <dsp:cNvSpPr/>
      </dsp:nvSpPr>
      <dsp:spPr bwMode="white">
        <a:xfrm>
          <a:off x="1957020" y="0"/>
          <a:ext cx="1900020" cy="2397760"/>
        </a:xfrm>
        <a:prstGeom prst="roundRect">
          <a:avLst>
            <a:gd name="adj" fmla="val 10000"/>
          </a:avLst>
        </a:prstGeom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1200"/>
          </a:lvl1pPr>
          <a:lvl2pPr marL="57150" indent="-57150" algn="ctr">
            <a:defRPr sz="900"/>
          </a:lvl2pPr>
          <a:lvl3pPr marL="114300" indent="-57150" algn="ctr">
            <a:defRPr sz="900"/>
          </a:lvl3pPr>
          <a:lvl4pPr marL="171450" indent="-57150" algn="ctr">
            <a:defRPr sz="900"/>
          </a:lvl4pPr>
          <a:lvl5pPr marL="228600" indent="-57150" algn="ctr">
            <a:defRPr sz="900"/>
          </a:lvl5pPr>
          <a:lvl6pPr marL="285750" indent="-57150" algn="ctr">
            <a:defRPr sz="900"/>
          </a:lvl6pPr>
          <a:lvl7pPr marL="342900" indent="-57150" algn="ctr">
            <a:defRPr sz="900"/>
          </a:lvl7pPr>
          <a:lvl8pPr marL="400050" indent="-57150" algn="ctr">
            <a:defRPr sz="900"/>
          </a:lvl8pPr>
          <a:lvl9pPr marL="457200" indent="-57150" algn="ctr">
            <a:defRPr sz="9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/>
            <a:t>Mengawasi perkembangan/pelajaran anak adalah sebahagian aktiviti harian anda.</a:t>
          </a:r>
        </a:p>
      </dsp:txBody>
      <dsp:txXfrm>
        <a:off x="1957020" y="0"/>
        <a:ext cx="1900020" cy="2397760"/>
      </dsp:txXfrm>
    </dsp:sp>
    <dsp:sp modelId="{3B95A76D-E683-4D75-8018-2D3FA41E5C41}">
      <dsp:nvSpPr>
        <dsp:cNvPr id="10" name="Oval 9"/>
        <dsp:cNvSpPr/>
      </dsp:nvSpPr>
      <dsp:spPr bwMode="white">
        <a:xfrm>
          <a:off x="2507803" y="123609"/>
          <a:ext cx="798454" cy="798454"/>
        </a:xfrm>
        <a:prstGeom prst="ellipse">
          <a:avLst/>
        </a:prstGeom>
        <a:blipFill rotWithShape="1">
          <a:blip r:embed="rId2"/>
          <a:stretch>
            <a:fillRect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2507803" y="123609"/>
        <a:ext cx="798454" cy="798454"/>
      </dsp:txXfrm>
    </dsp:sp>
    <dsp:sp modelId="{7651B8AF-98A2-49D8-AA0D-91F546B365C2}">
      <dsp:nvSpPr>
        <dsp:cNvPr id="12" name="Rounded Rectangle 11"/>
        <dsp:cNvSpPr/>
      </dsp:nvSpPr>
      <dsp:spPr bwMode="white">
        <a:xfrm>
          <a:off x="3914040" y="0"/>
          <a:ext cx="1900020" cy="239776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1200"/>
          </a:lvl1pPr>
          <a:lvl2pPr marL="57150" indent="-57150" algn="ctr">
            <a:defRPr sz="900"/>
          </a:lvl2pPr>
          <a:lvl3pPr marL="114300" indent="-57150" algn="ctr">
            <a:defRPr sz="900"/>
          </a:lvl3pPr>
          <a:lvl4pPr marL="171450" indent="-57150" algn="ctr">
            <a:defRPr sz="900"/>
          </a:lvl4pPr>
          <a:lvl5pPr marL="228600" indent="-57150" algn="ctr">
            <a:defRPr sz="900"/>
          </a:lvl5pPr>
          <a:lvl6pPr marL="285750" indent="-57150" algn="ctr">
            <a:defRPr sz="900"/>
          </a:lvl6pPr>
          <a:lvl7pPr marL="342900" indent="-57150" algn="ctr">
            <a:defRPr sz="900"/>
          </a:lvl7pPr>
          <a:lvl8pPr marL="400050" indent="-57150" algn="ctr">
            <a:defRPr sz="900"/>
          </a:lvl8pPr>
          <a:lvl9pPr marL="457200" indent="-57150" algn="ctr">
            <a:defRPr sz="9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/>
            <a:t>Pembelajaran di rumah mengukuhkan pemahaman anak anda.</a:t>
          </a:r>
        </a:p>
      </dsp:txBody>
      <dsp:txXfrm>
        <a:off x="3914040" y="0"/>
        <a:ext cx="1900020" cy="2397760"/>
      </dsp:txXfrm>
    </dsp:sp>
    <dsp:sp modelId="{414BF832-34A0-458A-B352-1B1ADAB2048D}">
      <dsp:nvSpPr>
        <dsp:cNvPr id="14" name="Oval 13"/>
        <dsp:cNvSpPr/>
      </dsp:nvSpPr>
      <dsp:spPr bwMode="white">
        <a:xfrm>
          <a:off x="4464823" y="100815"/>
          <a:ext cx="798454" cy="798454"/>
        </a:xfrm>
        <a:prstGeom prst="ellipse">
          <a:avLst/>
        </a:prstGeom>
        <a:blipFill rotWithShape="1">
          <a:blip r:embed="rId3"/>
          <a:stretch>
            <a:fillRect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4464823" y="100815"/>
        <a:ext cx="798454" cy="798454"/>
      </dsp:txXfrm>
    </dsp:sp>
    <dsp:sp modelId="{DC9C62E2-8759-4267-80A9-11528B62B302}">
      <dsp:nvSpPr>
        <dsp:cNvPr id="3" name="Left-Right Arrow 2"/>
        <dsp:cNvSpPr/>
      </dsp:nvSpPr>
      <dsp:spPr bwMode="white">
        <a:xfrm flipH="1">
          <a:off x="242438" y="1936590"/>
          <a:ext cx="5348935" cy="359664"/>
        </a:xfrm>
        <a:prstGeom prst="leftRightArrow">
          <a:avLst/>
        </a:prstGeom>
        <a:noFill/>
      </dsp:spPr>
      <dsp:style>
        <a:lnRef idx="2">
          <a:schemeClr val="lt1"/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/>
      </dsp:style>
      <dsp:txXfrm flipH="1">
        <a:off x="242438" y="1936590"/>
        <a:ext cx="5348935" cy="359664"/>
      </dsp:txXfrm>
    </dsp:sp>
    <dsp:sp modelId="{953D54CA-D75D-4763-AC56-90E52D6B90BC}">
      <dsp:nvSpPr>
        <dsp:cNvPr id="5" name="Rounded Rectangle 4" hidden="1"/>
        <dsp:cNvSpPr/>
      </dsp:nvSpPr>
      <dsp:spPr bwMode="white">
        <a:xfrm>
          <a:off x="940510" y="0"/>
          <a:ext cx="19000" cy="143866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940510" y="0"/>
        <a:ext cx="19000" cy="143866"/>
      </dsp:txXfrm>
    </dsp:sp>
    <dsp:sp modelId="{112950DF-A6B7-4214-9943-925E3EF4B1F8}">
      <dsp:nvSpPr>
        <dsp:cNvPr id="7" name="Rectangles 6" hidden="1"/>
        <dsp:cNvSpPr/>
      </dsp:nvSpPr>
      <dsp:spPr bwMode="white">
        <a:xfrm>
          <a:off x="1900020" y="1198880"/>
          <a:ext cx="57001" cy="0"/>
        </a:xfrm>
        <a:prstGeom prst="rect">
          <a:avLst/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Xfrm>
        <a:off x="1900020" y="1198880"/>
        <a:ext cx="57001" cy="0"/>
      </dsp:txXfrm>
    </dsp:sp>
    <dsp:sp modelId="{C9878DB0-12B0-4A3F-9818-4D1FBE129D7A}">
      <dsp:nvSpPr>
        <dsp:cNvPr id="9" name="Rounded Rectangle 8" hidden="1"/>
        <dsp:cNvSpPr/>
      </dsp:nvSpPr>
      <dsp:spPr bwMode="white">
        <a:xfrm>
          <a:off x="2897530" y="0"/>
          <a:ext cx="19000" cy="143866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2897530" y="0"/>
        <a:ext cx="19000" cy="143866"/>
      </dsp:txXfrm>
    </dsp:sp>
    <dsp:sp modelId="{883C6781-735E-4ECA-8382-4CFF2786D84D}">
      <dsp:nvSpPr>
        <dsp:cNvPr id="11" name="Rectangles 10" hidden="1"/>
        <dsp:cNvSpPr/>
      </dsp:nvSpPr>
      <dsp:spPr bwMode="white">
        <a:xfrm>
          <a:off x="3857040" y="1198880"/>
          <a:ext cx="57001" cy="0"/>
        </a:xfrm>
        <a:prstGeom prst="rect">
          <a:avLst/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Xfrm>
        <a:off x="3857040" y="1198880"/>
        <a:ext cx="57001" cy="0"/>
      </dsp:txXfrm>
    </dsp:sp>
    <dsp:sp modelId="{71A3B86C-E2C4-476B-8DFD-610EF1B7BD3D}">
      <dsp:nvSpPr>
        <dsp:cNvPr id="13" name="Rounded Rectangle 12" hidden="1"/>
        <dsp:cNvSpPr/>
      </dsp:nvSpPr>
      <dsp:spPr bwMode="white">
        <a:xfrm>
          <a:off x="4854550" y="0"/>
          <a:ext cx="19000" cy="143866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4854550" y="0"/>
        <a:ext cx="19000" cy="14386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 1"/>
      <dsp:cNvGrpSpPr/>
    </dsp:nvGrpSpPr>
    <dsp:grpSpPr>
      <a:xfrm>
        <a:off x="0" y="0"/>
        <a:ext cx="5621020" cy="1955800"/>
        <a:chOff x="0" y="0"/>
        <a:chExt cx="5621020" cy="1955800"/>
      </a:xfrm>
    </dsp:grpSpPr>
    <dsp:sp modelId="{A2D80EA8-21CE-4FCB-A281-F8C61DF081FB}">
      <dsp:nvSpPr>
        <dsp:cNvPr id="3" name="Rounded Rectangle 2"/>
        <dsp:cNvSpPr/>
      </dsp:nvSpPr>
      <dsp:spPr bwMode="white">
        <a:xfrm>
          <a:off x="0" y="0"/>
          <a:ext cx="5621020" cy="880110"/>
        </a:xfrm>
        <a:prstGeom prst="roundRect">
          <a:avLst>
            <a:gd name="adj" fmla="val 10000"/>
          </a:avLst>
        </a:prstGeom>
      </dsp:spPr>
      <dsp:style>
        <a:lnRef idx="2">
          <a:schemeClr val="accent1">
            <a:alpha val="90000"/>
            <a:tint val="40000"/>
          </a:schemeClr>
        </a:lnRef>
        <a:fillRef idx="1">
          <a:schemeClr val="accent1">
            <a:alpha val="90000"/>
            <a:tint val="40000"/>
          </a:schemeClr>
        </a:fillRef>
        <a:effectRef idx="0">
          <a:scrgbClr r="0" g="0" b="0"/>
        </a:effectRef>
        <a:fontRef idx="minor"/>
      </dsp:style>
      <dsp:txXfrm>
        <a:off x="0" y="0"/>
        <a:ext cx="5621020" cy="880110"/>
      </dsp:txXfrm>
    </dsp:sp>
    <dsp:sp modelId="{30A9E53B-C1B3-4901-BD92-2BEC5276EAA5}">
      <dsp:nvSpPr>
        <dsp:cNvPr id="6" name="Rounded Rectangle 5"/>
        <dsp:cNvSpPr/>
      </dsp:nvSpPr>
      <dsp:spPr bwMode="white">
        <a:xfrm>
          <a:off x="168631" y="3"/>
          <a:ext cx="1651175" cy="875414"/>
        </a:xfrm>
        <a:prstGeom prst="roundRect">
          <a:avLst>
            <a:gd name="adj" fmla="val 10000"/>
          </a:avLst>
        </a:prstGeom>
        <a:blipFill rotWithShape="1">
          <a:blip r:embed="rId1"/>
          <a:stretch>
            <a:fillRect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168631" y="3"/>
        <a:ext cx="1651175" cy="875414"/>
      </dsp:txXfrm>
    </dsp:sp>
    <dsp:sp modelId="{2153436E-AED4-4597-8FBF-D826BB88A123}">
      <dsp:nvSpPr>
        <dsp:cNvPr id="4" name="Round Same Side Corner Rectangle 3"/>
        <dsp:cNvSpPr/>
      </dsp:nvSpPr>
      <dsp:spPr bwMode="white">
        <a:xfrm rot="10800000">
          <a:off x="193002" y="870730"/>
          <a:ext cx="1651175" cy="1085070"/>
        </a:xfrm>
        <a:prstGeom prst="round2SameRect">
          <a:avLst>
            <a:gd name="adj1" fmla="val 10500"/>
            <a:gd name="adj2" fmla="val 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rot="10800000" lIns="78232" tIns="78232" rIns="78232" bIns="78232" anchor="t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100" b="0">
              <a:latin typeface="Arial Rounded MT Bold" panose="020F0704030504030204" pitchFamily="34" charset="0"/>
            </a:rPr>
            <a:t>Anda tidak semestinya tahu bagaimana menyelesaikan sesuatu kerja rumah untuk membantu</a:t>
          </a:r>
          <a:r>
            <a:rPr lang="en-US" sz="1000" b="0">
              <a:latin typeface="Arial Rounded MT Bold" panose="020F0704030504030204" pitchFamily="34" charset="0"/>
            </a:rPr>
            <a:t>. </a:t>
          </a:r>
          <a:r>
            <a:rPr lang="en-US" sz="1000"/>
            <a:t>	</a:t>
          </a:r>
        </a:p>
      </dsp:txBody>
      <dsp:txXfrm rot="10800000">
        <a:off x="193002" y="870730"/>
        <a:ext cx="1651175" cy="1085070"/>
      </dsp:txXfrm>
    </dsp:sp>
    <dsp:sp modelId="{5624E183-9473-4E1B-8CD8-FD66A122F2FA}">
      <dsp:nvSpPr>
        <dsp:cNvPr id="10" name="Rounded Rectangle 9"/>
        <dsp:cNvSpPr/>
      </dsp:nvSpPr>
      <dsp:spPr bwMode="white">
        <a:xfrm>
          <a:off x="1984923" y="-1"/>
          <a:ext cx="1651175" cy="880112"/>
        </a:xfrm>
        <a:prstGeom prst="roundRect">
          <a:avLst>
            <a:gd name="adj" fmla="val 10000"/>
          </a:avLst>
        </a:prstGeom>
        <a:blipFill rotWithShape="1">
          <a:blip r:embed="rId2"/>
          <a:stretch>
            <a:fillRect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1984923" y="-1"/>
        <a:ext cx="1651175" cy="880112"/>
      </dsp:txXfrm>
    </dsp:sp>
    <dsp:sp modelId="{DDCAFC16-A2D9-4A69-9EA4-697AE5FC5EE6}">
      <dsp:nvSpPr>
        <dsp:cNvPr id="8" name="Round Same Side Corner Rectangle 7"/>
        <dsp:cNvSpPr/>
      </dsp:nvSpPr>
      <dsp:spPr bwMode="white">
        <a:xfrm rot="10800000">
          <a:off x="2009294" y="880110"/>
          <a:ext cx="1651175" cy="1075690"/>
        </a:xfrm>
        <a:prstGeom prst="round2SameRect">
          <a:avLst>
            <a:gd name="adj1" fmla="val 10500"/>
            <a:gd name="adj2" fmla="val 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rot="10800000" lIns="78232" tIns="78232" rIns="78232" bIns="78232" anchor="t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100">
              <a:latin typeface="Arial Rounded MT Bold" panose="020F0704030504030204" pitchFamily="34" charset="0"/>
            </a:rPr>
            <a:t>Berbincanglah dengan guru anak anda.	</a:t>
          </a:r>
        </a:p>
      </dsp:txBody>
      <dsp:txXfrm rot="10800000">
        <a:off x="2009294" y="880110"/>
        <a:ext cx="1651175" cy="1075690"/>
      </dsp:txXfrm>
    </dsp:sp>
    <dsp:sp modelId="{79B4CC2A-760F-49B3-882A-8546B88B717D}">
      <dsp:nvSpPr>
        <dsp:cNvPr id="14" name="Rounded Rectangle 13"/>
        <dsp:cNvSpPr/>
      </dsp:nvSpPr>
      <dsp:spPr bwMode="white">
        <a:xfrm>
          <a:off x="3801215" y="-1"/>
          <a:ext cx="1651175" cy="880112"/>
        </a:xfrm>
        <a:prstGeom prst="roundRect">
          <a:avLst>
            <a:gd name="adj" fmla="val 10000"/>
          </a:avLst>
        </a:prstGeom>
        <a:blipFill rotWithShape="1">
          <a:blip r:embed="rId3"/>
          <a:stretch>
            <a:fillRect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3801215" y="-1"/>
        <a:ext cx="1651175" cy="880112"/>
      </dsp:txXfrm>
    </dsp:sp>
    <dsp:sp modelId="{ED5F45E6-F7F3-4ED4-9268-9B7C48311BCC}">
      <dsp:nvSpPr>
        <dsp:cNvPr id="12" name="Round Same Side Corner Rectangle 11"/>
        <dsp:cNvSpPr/>
      </dsp:nvSpPr>
      <dsp:spPr bwMode="white">
        <a:xfrm rot="10800000">
          <a:off x="3825586" y="880110"/>
          <a:ext cx="1651175" cy="1075690"/>
        </a:xfrm>
        <a:prstGeom prst="round2SameRect">
          <a:avLst>
            <a:gd name="adj1" fmla="val 10500"/>
            <a:gd name="adj2" fmla="val 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rot="10800000" lIns="78232" tIns="78232" rIns="78232" bIns="78232" anchor="t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1100">
              <a:latin typeface="Arial Rounded MT Bold" panose="020F0704030504030204" pitchFamily="34" charset="0"/>
              <a:cs typeface="Arial" panose="020B0604020202020204" pitchFamily="2" charset="0"/>
            </a:rPr>
            <a:t>Pencapaian anak-anak bertambah baik apabila guru dan ibu bapa saling berhubung.</a:t>
          </a:r>
        </a:p>
      </dsp:txBody>
      <dsp:txXfrm rot="10800000">
        <a:off x="3825586" y="880110"/>
        <a:ext cx="1651175" cy="1075690"/>
      </dsp:txXfrm>
    </dsp:sp>
    <dsp:sp modelId="{1519FBFF-4F1D-4116-A52E-98BE0414189B}">
      <dsp:nvSpPr>
        <dsp:cNvPr id="5" name="Rounded Rectangle 4" hidden="1"/>
        <dsp:cNvSpPr/>
      </dsp:nvSpPr>
      <dsp:spPr bwMode="white">
        <a:xfrm>
          <a:off x="168631" y="-2345"/>
          <a:ext cx="1238381" cy="117348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168631" y="-2345"/>
        <a:ext cx="1238381" cy="117348"/>
      </dsp:txXfrm>
    </dsp:sp>
    <dsp:sp modelId="{DE285835-8E90-4301-8961-94049C2E7319}">
      <dsp:nvSpPr>
        <dsp:cNvPr id="7" name="Rectangles 6" hidden="1"/>
        <dsp:cNvSpPr/>
      </dsp:nvSpPr>
      <dsp:spPr bwMode="white">
        <a:xfrm>
          <a:off x="1819805" y="977900"/>
          <a:ext cx="165117" cy="0"/>
        </a:xfrm>
        <a:prstGeom prst="rect">
          <a:avLst/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Xfrm>
        <a:off x="1819805" y="977900"/>
        <a:ext cx="165117" cy="0"/>
      </dsp:txXfrm>
    </dsp:sp>
    <dsp:sp modelId="{F8008DD0-61D7-4B71-A4E4-F7F41E681864}">
      <dsp:nvSpPr>
        <dsp:cNvPr id="9" name="Rounded Rectangle 8" hidden="1"/>
        <dsp:cNvSpPr/>
      </dsp:nvSpPr>
      <dsp:spPr bwMode="white">
        <a:xfrm>
          <a:off x="1984923" y="1"/>
          <a:ext cx="1238381" cy="117348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1984923" y="1"/>
        <a:ext cx="1238381" cy="117348"/>
      </dsp:txXfrm>
    </dsp:sp>
    <dsp:sp modelId="{C87237A5-548F-4F37-9FD2-2049D2800D25}">
      <dsp:nvSpPr>
        <dsp:cNvPr id="11" name="Rectangles 10" hidden="1"/>
        <dsp:cNvSpPr/>
      </dsp:nvSpPr>
      <dsp:spPr bwMode="white">
        <a:xfrm>
          <a:off x="3636097" y="977900"/>
          <a:ext cx="165117" cy="0"/>
        </a:xfrm>
        <a:prstGeom prst="rect">
          <a:avLst/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Xfrm>
        <a:off x="3636097" y="977900"/>
        <a:ext cx="165117" cy="0"/>
      </dsp:txXfrm>
    </dsp:sp>
    <dsp:sp modelId="{59068B62-00D6-4221-9ABF-24DACAA3C645}">
      <dsp:nvSpPr>
        <dsp:cNvPr id="13" name="Rounded Rectangle 12" hidden="1"/>
        <dsp:cNvSpPr/>
      </dsp:nvSpPr>
      <dsp:spPr bwMode="white">
        <a:xfrm>
          <a:off x="3801215" y="1"/>
          <a:ext cx="1238381" cy="117348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3801215" y="1"/>
        <a:ext cx="1238381" cy="1173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type="flowChartManualOperation" r:blip="" rot="-90">
              <dgm:adjLst/>
            </dgm:shape>
          </dgm:if>
          <dgm:else name="Name6">
            <dgm:shape xmlns:r="http://schemas.openxmlformats.org/officeDocument/2006/relationships" type="flowChartManualOperation" r:blip="" rot="90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type="flowChartManualOperation" r:blip="" rot="-90">
              <dgm:adjLst/>
            </dgm:shape>
          </dgm:if>
          <dgm:else name="Name6">
            <dgm:shape xmlns:r="http://schemas.openxmlformats.org/officeDocument/2006/relationships" type="flowChartManualOperation" r:blip="" rot="90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stBulletLvl" val="2"/>
              <dgm:param type="txAnchorHorzCh" val="ctr"/>
              <dgm:param type="txAnchorVert" val="mid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type="round2SameRect" r:blip="" rot="180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2E68C9-9917-45FD-81D2-E2E9EB08E6B8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UNIVERSITI PENDIDIKAN PENDIDIKAN SULTAN IDRIS TANJONG MALIM PERAK</Company>
  <Pages>7</Pages>
  <Words>509</Words>
  <Characters>2904</Characters>
  <Lines>24</Lines>
  <Paragraphs>6</Paragraphs>
  <TotalTime>1</TotalTime>
  <ScaleCrop>false</ScaleCrop>
  <LinksUpToDate>false</LinksUpToDate>
  <CharactersWithSpaces>3407</CharactersWithSpaces>
  <Application>WPS Office_11.2.0.11074_F1E327BC-269C-435d-A152-05C5408002CA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2020-04-22T14:20:00Z</dcterms:created>
  <dc:creator>PROFESOR MADYA DR NORDIN MAMAT DAN AHLI-AHLI JABATAN PENDIDIKAN AWAL KANAK-KANAK</dc:creator>
  <cp:lastModifiedBy>Lenovo</cp:lastModifiedBy>
  <cp:lastPrinted>2012-09-05T06:45:00Z</cp:lastPrinted>
  <dcterms:modified xsi:type="dcterms:W3CDTF">2022-04-18T07:07:17Z</dcterms:modified>
  <dc:title>BENGKEL  MODUL PENDIDIKAN KEIBUBAPAAN                       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B0F81168214D403D9D5D2ABCB50D1EF4</vt:lpwstr>
  </property>
</Properties>
</file>